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7F1EB0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7F1EB0" w:rsidRPr="006D3546" w:rsidRDefault="007F1EB0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7F1EB0" w:rsidRPr="006D3546" w:rsidRDefault="00F97C3C" w:rsidP="00B2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Dispensa: 011/2021</w:t>
            </w:r>
          </w:p>
        </w:tc>
      </w:tr>
      <w:tr w:rsidR="007F1EB0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7F1EB0" w:rsidRPr="006D3546" w:rsidRDefault="008A09D5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136/2021</w:t>
            </w:r>
          </w:p>
          <w:p w:rsidR="007F1EB0" w:rsidRPr="006D3546" w:rsidRDefault="003D23A6" w:rsidP="00B2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12/08/2021</w:t>
            </w:r>
          </w:p>
        </w:tc>
      </w:tr>
    </w:tbl>
    <w:p w:rsidR="007F1EB0" w:rsidRDefault="007F1EB0" w:rsidP="00853C3D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853C3D" w:rsidRDefault="00F97C3C" w:rsidP="00853C3D">
      <w:pPr>
        <w:pStyle w:val="Ttulo"/>
        <w:rPr>
          <w:rFonts w:ascii="Arial" w:hAnsi="Arial" w:cs="Arial"/>
          <w:sz w:val="36"/>
          <w:szCs w:val="22"/>
          <w:u w:val="single"/>
        </w:rPr>
      </w:pPr>
      <w:r>
        <w:rPr>
          <w:rFonts w:ascii="Arial" w:hAnsi="Arial" w:cs="Arial"/>
          <w:sz w:val="36"/>
          <w:szCs w:val="22"/>
          <w:u w:val="single"/>
        </w:rPr>
        <w:t>PARECER TÉCNICO SETOR DE SANEAMENTO</w:t>
      </w:r>
    </w:p>
    <w:p w:rsidR="00853C3D" w:rsidRDefault="00853C3D" w:rsidP="00853C3D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853C3D" w:rsidRDefault="004F0233" w:rsidP="00853C3D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Maringá, 13 de agosto de 2021.</w:t>
      </w:r>
    </w:p>
    <w:p w:rsidR="00853C3D" w:rsidRDefault="00853C3D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F97C3C" w:rsidRPr="00F97C3C" w:rsidRDefault="00F97C3C" w:rsidP="00F97C3C">
      <w:pPr>
        <w:autoSpaceDE w:val="0"/>
        <w:autoSpaceDN w:val="0"/>
        <w:adjustRightInd w:val="0"/>
        <w:rPr>
          <w:rFonts w:ascii="Verdana" w:hAnsi="Verdana" w:cs="Verdana"/>
          <w:color w:val="000000"/>
          <w:sz w:val="24"/>
          <w:szCs w:val="24"/>
        </w:rPr>
      </w:pPr>
    </w:p>
    <w:p w:rsidR="00F97C3C" w:rsidRPr="00F97C3C" w:rsidRDefault="00F97C3C" w:rsidP="008A599F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F97C3C">
        <w:rPr>
          <w:rFonts w:ascii="Arial" w:hAnsi="Arial" w:cs="Arial"/>
          <w:sz w:val="22"/>
          <w:szCs w:val="24"/>
        </w:rPr>
        <w:t>No decorrer da execução do contrato administrativo 005/2021, a autarquia de Santa Isabel do Ivaí-</w:t>
      </w:r>
      <w:proofErr w:type="spellStart"/>
      <w:r w:rsidRPr="00F97C3C">
        <w:rPr>
          <w:rFonts w:ascii="Arial" w:hAnsi="Arial" w:cs="Arial"/>
          <w:sz w:val="22"/>
          <w:szCs w:val="24"/>
        </w:rPr>
        <w:t>Pr</w:t>
      </w:r>
      <w:proofErr w:type="spellEnd"/>
      <w:r w:rsidRPr="00F97C3C">
        <w:rPr>
          <w:rFonts w:ascii="Arial" w:hAnsi="Arial" w:cs="Arial"/>
          <w:sz w:val="22"/>
          <w:szCs w:val="24"/>
        </w:rPr>
        <w:t>, a responsável técnica em saneamento designada, no qual assina esse processo de termo de aditivo e a empresa, consta</w:t>
      </w:r>
      <w:r>
        <w:rPr>
          <w:rFonts w:ascii="Arial" w:hAnsi="Arial" w:cs="Arial"/>
          <w:sz w:val="22"/>
          <w:szCs w:val="24"/>
        </w:rPr>
        <w:t>ta</w:t>
      </w:r>
      <w:r w:rsidRPr="00F97C3C">
        <w:rPr>
          <w:rFonts w:ascii="Arial" w:hAnsi="Arial" w:cs="Arial"/>
          <w:sz w:val="22"/>
          <w:szCs w:val="24"/>
        </w:rPr>
        <w:t>ram a necessidade acréscimo no objeto contratual, informado nas alíneas abaixo:</w:t>
      </w:r>
    </w:p>
    <w:p w:rsidR="00F97C3C" w:rsidRPr="00F97C3C" w:rsidRDefault="00F97C3C" w:rsidP="00F97C3C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:rsidR="00F97C3C" w:rsidRPr="008A599F" w:rsidRDefault="00F97C3C" w:rsidP="008A599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8A599F">
        <w:rPr>
          <w:rFonts w:ascii="Arial" w:hAnsi="Arial" w:cs="Arial"/>
          <w:b/>
          <w:bCs/>
          <w:sz w:val="22"/>
          <w:szCs w:val="18"/>
        </w:rPr>
        <w:t>Contratação de DLAE</w:t>
      </w:r>
      <w:r w:rsidRPr="008A599F">
        <w:rPr>
          <w:rFonts w:ascii="Arial" w:hAnsi="Arial" w:cs="Arial"/>
          <w:sz w:val="22"/>
          <w:szCs w:val="18"/>
        </w:rPr>
        <w:t>. A DLAE do sistema Vila Rural foi realizada e protocolada pela empresa</w:t>
      </w:r>
      <w:proofErr w:type="gramStart"/>
      <w:r w:rsidRPr="008A599F">
        <w:rPr>
          <w:rFonts w:ascii="Arial" w:hAnsi="Arial" w:cs="Arial"/>
          <w:sz w:val="22"/>
          <w:szCs w:val="18"/>
        </w:rPr>
        <w:t xml:space="preserve"> porém</w:t>
      </w:r>
      <w:proofErr w:type="gramEnd"/>
      <w:r w:rsidRPr="008A599F">
        <w:rPr>
          <w:rFonts w:ascii="Arial" w:hAnsi="Arial" w:cs="Arial"/>
          <w:sz w:val="22"/>
          <w:szCs w:val="18"/>
        </w:rPr>
        <w:t xml:space="preserve"> o </w:t>
      </w:r>
      <w:proofErr w:type="spellStart"/>
      <w:r w:rsidRPr="008A599F">
        <w:rPr>
          <w:rFonts w:ascii="Arial" w:hAnsi="Arial" w:cs="Arial"/>
          <w:sz w:val="22"/>
          <w:szCs w:val="18"/>
        </w:rPr>
        <w:t>IATforneceu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 a mesma com o vencimento para Junho/2022, precisando o processo ser protocolado 120 dias antes, e </w:t>
      </w:r>
      <w:proofErr w:type="spellStart"/>
      <w:r w:rsidRPr="008A599F">
        <w:rPr>
          <w:rFonts w:ascii="Arial" w:hAnsi="Arial" w:cs="Arial"/>
          <w:sz w:val="22"/>
          <w:szCs w:val="18"/>
        </w:rPr>
        <w:t>aempresa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 já possui todos os </w:t>
      </w:r>
      <w:proofErr w:type="gramStart"/>
      <w:r w:rsidRPr="008A599F">
        <w:rPr>
          <w:rFonts w:ascii="Arial" w:hAnsi="Arial" w:cs="Arial"/>
          <w:sz w:val="22"/>
          <w:szCs w:val="18"/>
        </w:rPr>
        <w:t>documentos</w:t>
      </w:r>
      <w:proofErr w:type="gramEnd"/>
      <w:r w:rsidRPr="008A599F">
        <w:rPr>
          <w:rFonts w:ascii="Arial" w:hAnsi="Arial" w:cs="Arial"/>
          <w:sz w:val="22"/>
          <w:szCs w:val="18"/>
        </w:rPr>
        <w:t xml:space="preserve"> necessários para a realização do licenciamento. </w:t>
      </w:r>
      <w:r w:rsidR="008A599F" w:rsidRPr="008A599F">
        <w:rPr>
          <w:rFonts w:ascii="Arial" w:hAnsi="Arial" w:cs="Arial"/>
          <w:sz w:val="22"/>
          <w:szCs w:val="18"/>
        </w:rPr>
        <w:t xml:space="preserve">No valor de R$ </w:t>
      </w:r>
      <w:r w:rsidRPr="008A599F">
        <w:rPr>
          <w:rFonts w:ascii="Arial" w:hAnsi="Arial" w:cs="Arial"/>
          <w:bCs/>
          <w:sz w:val="22"/>
          <w:szCs w:val="18"/>
        </w:rPr>
        <w:t>970,00</w:t>
      </w:r>
      <w:r w:rsidR="008A599F" w:rsidRPr="008A599F">
        <w:rPr>
          <w:rFonts w:ascii="Arial" w:hAnsi="Arial" w:cs="Arial"/>
          <w:bCs/>
          <w:sz w:val="22"/>
          <w:szCs w:val="18"/>
        </w:rPr>
        <w:t>, (Novecentos e setenta reais).</w:t>
      </w:r>
    </w:p>
    <w:p w:rsidR="00F97C3C" w:rsidRPr="008A599F" w:rsidRDefault="00F97C3C" w:rsidP="008A599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8A599F">
        <w:rPr>
          <w:rFonts w:ascii="Arial" w:hAnsi="Arial" w:cs="Arial"/>
          <w:b/>
          <w:bCs/>
          <w:sz w:val="22"/>
          <w:szCs w:val="18"/>
        </w:rPr>
        <w:t>Contratação de Procedimentos Operacionais UTA</w:t>
      </w:r>
      <w:r w:rsidRPr="008A599F">
        <w:rPr>
          <w:rFonts w:ascii="Arial" w:hAnsi="Arial" w:cs="Arial"/>
          <w:sz w:val="22"/>
          <w:szCs w:val="18"/>
        </w:rPr>
        <w:t xml:space="preserve">. Com a elaboração do plano de segurança da água e </w:t>
      </w:r>
      <w:proofErr w:type="spellStart"/>
      <w:r w:rsidRPr="008A599F">
        <w:rPr>
          <w:rFonts w:ascii="Arial" w:hAnsi="Arial" w:cs="Arial"/>
          <w:sz w:val="22"/>
          <w:szCs w:val="18"/>
        </w:rPr>
        <w:t>doplano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 de contingência emergência constatamos a necessidade de se elaborar procedimentos visando </w:t>
      </w:r>
      <w:proofErr w:type="spellStart"/>
      <w:r w:rsidRPr="008A599F">
        <w:rPr>
          <w:rFonts w:ascii="Arial" w:hAnsi="Arial" w:cs="Arial"/>
          <w:sz w:val="22"/>
          <w:szCs w:val="18"/>
        </w:rPr>
        <w:t>apadronização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 do serviço prestado em todas as áreas da autarquia (captação até o atendimento ao publico). </w:t>
      </w:r>
      <w:proofErr w:type="spellStart"/>
      <w:proofErr w:type="gramStart"/>
      <w:r w:rsidRPr="008A599F">
        <w:rPr>
          <w:rFonts w:ascii="Arial" w:hAnsi="Arial" w:cs="Arial"/>
          <w:sz w:val="22"/>
          <w:szCs w:val="18"/>
        </w:rPr>
        <w:t>OsPOPs</w:t>
      </w:r>
      <w:proofErr w:type="spellEnd"/>
      <w:proofErr w:type="gramEnd"/>
      <w:r w:rsidRPr="008A599F">
        <w:rPr>
          <w:rFonts w:ascii="Arial" w:hAnsi="Arial" w:cs="Arial"/>
          <w:sz w:val="22"/>
          <w:szCs w:val="18"/>
        </w:rPr>
        <w:t xml:space="preserve"> foram citados como medidas de controle do Plano de Segurança da Água e no Plano de Contingencia </w:t>
      </w:r>
      <w:proofErr w:type="spellStart"/>
      <w:r w:rsidRPr="008A599F">
        <w:rPr>
          <w:rFonts w:ascii="Arial" w:hAnsi="Arial" w:cs="Arial"/>
          <w:sz w:val="22"/>
          <w:szCs w:val="18"/>
        </w:rPr>
        <w:t>eEmergencia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 os </w:t>
      </w:r>
      <w:proofErr w:type="spellStart"/>
      <w:r w:rsidRPr="008A599F">
        <w:rPr>
          <w:rFonts w:ascii="Arial" w:hAnsi="Arial" w:cs="Arial"/>
          <w:sz w:val="22"/>
          <w:szCs w:val="18"/>
        </w:rPr>
        <w:t>POPs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 estão como ação preventiva/corretiva em resposta aos riscos </w:t>
      </w:r>
      <w:proofErr w:type="gramStart"/>
      <w:r w:rsidRPr="008A599F">
        <w:rPr>
          <w:rFonts w:ascii="Arial" w:hAnsi="Arial" w:cs="Arial"/>
          <w:sz w:val="22"/>
          <w:szCs w:val="18"/>
        </w:rPr>
        <w:t>apresentados</w:t>
      </w:r>
      <w:proofErr w:type="gramEnd"/>
      <w:r w:rsidRPr="008A599F">
        <w:rPr>
          <w:rFonts w:ascii="Arial" w:hAnsi="Arial" w:cs="Arial"/>
          <w:sz w:val="22"/>
          <w:szCs w:val="18"/>
        </w:rPr>
        <w:t xml:space="preserve">. </w:t>
      </w:r>
      <w:r w:rsidR="008A599F" w:rsidRPr="008A599F">
        <w:rPr>
          <w:rFonts w:ascii="Arial" w:hAnsi="Arial" w:cs="Arial"/>
          <w:bCs/>
          <w:sz w:val="22"/>
          <w:szCs w:val="18"/>
        </w:rPr>
        <w:t xml:space="preserve">R$ </w:t>
      </w:r>
      <w:r w:rsidRPr="008A599F">
        <w:rPr>
          <w:rFonts w:ascii="Arial" w:hAnsi="Arial" w:cs="Arial"/>
          <w:bCs/>
          <w:sz w:val="22"/>
          <w:szCs w:val="18"/>
        </w:rPr>
        <w:t>2</w:t>
      </w:r>
      <w:r w:rsidR="008A599F" w:rsidRPr="008A599F">
        <w:rPr>
          <w:rFonts w:ascii="Arial" w:hAnsi="Arial" w:cs="Arial"/>
          <w:bCs/>
          <w:sz w:val="22"/>
          <w:szCs w:val="18"/>
        </w:rPr>
        <w:t>.</w:t>
      </w:r>
      <w:r w:rsidR="00003A28">
        <w:rPr>
          <w:rFonts w:ascii="Arial" w:hAnsi="Arial" w:cs="Arial"/>
          <w:bCs/>
          <w:sz w:val="22"/>
          <w:szCs w:val="18"/>
        </w:rPr>
        <w:t>99</w:t>
      </w:r>
      <w:r w:rsidRPr="008A599F">
        <w:rPr>
          <w:rFonts w:ascii="Arial" w:hAnsi="Arial" w:cs="Arial"/>
          <w:bCs/>
          <w:sz w:val="22"/>
          <w:szCs w:val="18"/>
        </w:rPr>
        <w:t>0,00</w:t>
      </w:r>
      <w:r w:rsidR="008A599F" w:rsidRPr="008A599F">
        <w:rPr>
          <w:rFonts w:ascii="Arial" w:hAnsi="Arial" w:cs="Arial"/>
          <w:bCs/>
          <w:sz w:val="22"/>
          <w:szCs w:val="18"/>
        </w:rPr>
        <w:t>, (Dois mil e novecentos reais</w:t>
      </w:r>
      <w:r w:rsidRPr="008A599F">
        <w:rPr>
          <w:rFonts w:ascii="Arial" w:hAnsi="Arial" w:cs="Arial"/>
          <w:bCs/>
          <w:sz w:val="22"/>
          <w:szCs w:val="18"/>
        </w:rPr>
        <w:t>)</w:t>
      </w:r>
      <w:r w:rsidR="008A599F" w:rsidRPr="008A599F">
        <w:rPr>
          <w:rFonts w:ascii="Arial" w:hAnsi="Arial" w:cs="Arial"/>
          <w:bCs/>
          <w:sz w:val="22"/>
          <w:szCs w:val="18"/>
        </w:rPr>
        <w:t>.</w:t>
      </w:r>
    </w:p>
    <w:p w:rsidR="00F97C3C" w:rsidRPr="008A599F" w:rsidRDefault="00F97C3C" w:rsidP="008A599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8A599F">
        <w:rPr>
          <w:rFonts w:ascii="Arial" w:hAnsi="Arial" w:cs="Arial"/>
          <w:bCs/>
          <w:sz w:val="22"/>
          <w:szCs w:val="18"/>
        </w:rPr>
        <w:t xml:space="preserve">Treinamento para análises de laboratório. </w:t>
      </w:r>
      <w:r w:rsidRPr="008A599F">
        <w:rPr>
          <w:rFonts w:ascii="Arial" w:hAnsi="Arial" w:cs="Arial"/>
          <w:sz w:val="22"/>
          <w:szCs w:val="18"/>
        </w:rPr>
        <w:t xml:space="preserve">A autarquia possui um laboratório equipado para realização </w:t>
      </w:r>
      <w:proofErr w:type="spellStart"/>
      <w:r w:rsidRPr="008A599F">
        <w:rPr>
          <w:rFonts w:ascii="Arial" w:hAnsi="Arial" w:cs="Arial"/>
          <w:sz w:val="22"/>
          <w:szCs w:val="18"/>
        </w:rPr>
        <w:t>deanálises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 microbiológicas e </w:t>
      </w:r>
      <w:proofErr w:type="spellStart"/>
      <w:r w:rsidRPr="008A599F">
        <w:rPr>
          <w:rFonts w:ascii="Arial" w:hAnsi="Arial" w:cs="Arial"/>
          <w:sz w:val="22"/>
          <w:szCs w:val="18"/>
        </w:rPr>
        <w:t>fisico-químicas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. E com base na recente portaria 888 de </w:t>
      </w:r>
      <w:proofErr w:type="gramStart"/>
      <w:r w:rsidRPr="008A599F">
        <w:rPr>
          <w:rFonts w:ascii="Arial" w:hAnsi="Arial" w:cs="Arial"/>
          <w:sz w:val="22"/>
          <w:szCs w:val="18"/>
        </w:rPr>
        <w:t>4</w:t>
      </w:r>
      <w:proofErr w:type="gramEnd"/>
      <w:r w:rsidRPr="008A599F">
        <w:rPr>
          <w:rFonts w:ascii="Arial" w:hAnsi="Arial" w:cs="Arial"/>
          <w:sz w:val="22"/>
          <w:szCs w:val="18"/>
        </w:rPr>
        <w:t xml:space="preserve"> de maio de 2021 que altera </w:t>
      </w:r>
      <w:proofErr w:type="spellStart"/>
      <w:r w:rsidRPr="008A599F">
        <w:rPr>
          <w:rFonts w:ascii="Arial" w:hAnsi="Arial" w:cs="Arial"/>
          <w:sz w:val="22"/>
          <w:szCs w:val="18"/>
        </w:rPr>
        <w:t>oanexo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 XX da portaria da consolidação número 5, percebemos a necessidade de se implantar um sistema </w:t>
      </w:r>
      <w:proofErr w:type="spellStart"/>
      <w:r w:rsidRPr="008A599F">
        <w:rPr>
          <w:rFonts w:ascii="Arial" w:hAnsi="Arial" w:cs="Arial"/>
          <w:sz w:val="22"/>
          <w:szCs w:val="18"/>
        </w:rPr>
        <w:t>degestão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 de qualidade para realização das análises. Então após a entrega dos procedimentos operacionais </w:t>
      </w:r>
      <w:proofErr w:type="spellStart"/>
      <w:r w:rsidRPr="008A599F">
        <w:rPr>
          <w:rFonts w:ascii="Arial" w:hAnsi="Arial" w:cs="Arial"/>
          <w:sz w:val="22"/>
          <w:szCs w:val="18"/>
        </w:rPr>
        <w:t>padrõesserá</w:t>
      </w:r>
      <w:proofErr w:type="spellEnd"/>
      <w:r w:rsidRPr="008A599F">
        <w:rPr>
          <w:rFonts w:ascii="Arial" w:hAnsi="Arial" w:cs="Arial"/>
          <w:sz w:val="22"/>
          <w:szCs w:val="18"/>
        </w:rPr>
        <w:t xml:space="preserve"> ministrado um treinamento voltado para o controle de qualidade na realização das análises. </w:t>
      </w:r>
      <w:r w:rsidR="008A599F" w:rsidRPr="008A599F">
        <w:rPr>
          <w:rFonts w:ascii="Arial" w:hAnsi="Arial" w:cs="Arial"/>
          <w:bCs/>
          <w:sz w:val="22"/>
          <w:szCs w:val="18"/>
        </w:rPr>
        <w:t xml:space="preserve">R$ </w:t>
      </w:r>
      <w:r w:rsidRPr="008A599F">
        <w:rPr>
          <w:rFonts w:ascii="Arial" w:hAnsi="Arial" w:cs="Arial"/>
          <w:bCs/>
          <w:sz w:val="22"/>
          <w:szCs w:val="18"/>
        </w:rPr>
        <w:t>1</w:t>
      </w:r>
      <w:r w:rsidR="008A599F" w:rsidRPr="008A599F">
        <w:rPr>
          <w:rFonts w:ascii="Arial" w:hAnsi="Arial" w:cs="Arial"/>
          <w:bCs/>
          <w:sz w:val="22"/>
          <w:szCs w:val="18"/>
        </w:rPr>
        <w:t>.</w:t>
      </w:r>
      <w:r w:rsidRPr="008A599F">
        <w:rPr>
          <w:rFonts w:ascii="Arial" w:hAnsi="Arial" w:cs="Arial"/>
          <w:bCs/>
          <w:sz w:val="22"/>
          <w:szCs w:val="18"/>
        </w:rPr>
        <w:t>610,00</w:t>
      </w:r>
      <w:r w:rsidR="008A599F" w:rsidRPr="008A599F">
        <w:rPr>
          <w:rFonts w:ascii="Arial" w:hAnsi="Arial" w:cs="Arial"/>
          <w:bCs/>
          <w:sz w:val="22"/>
          <w:szCs w:val="18"/>
        </w:rPr>
        <w:t>, (Um mil e seiscentos e dez reais.</w:t>
      </w:r>
      <w:proofErr w:type="gramStart"/>
      <w:r w:rsidRPr="008A599F">
        <w:rPr>
          <w:rFonts w:ascii="Arial" w:hAnsi="Arial" w:cs="Arial"/>
          <w:bCs/>
          <w:sz w:val="22"/>
          <w:szCs w:val="18"/>
        </w:rPr>
        <w:t>)</w:t>
      </w:r>
      <w:proofErr w:type="gramEnd"/>
    </w:p>
    <w:p w:rsidR="003B51AD" w:rsidRDefault="00F97C3C" w:rsidP="003D23A6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3D23A6">
        <w:rPr>
          <w:rFonts w:ascii="Arial" w:eastAsia="Times New Roman" w:hAnsi="Arial" w:cs="Arial"/>
          <w:sz w:val="22"/>
          <w:szCs w:val="22"/>
          <w:lang w:eastAsia="pt-BR"/>
        </w:rPr>
        <w:t xml:space="preserve">Como a empresa já realizou o levantamento de todos os nossos dados, e visando um não comprometimento </w:t>
      </w:r>
      <w:proofErr w:type="spellStart"/>
      <w:r w:rsidRPr="003D23A6">
        <w:rPr>
          <w:rFonts w:ascii="Arial" w:eastAsia="Times New Roman" w:hAnsi="Arial" w:cs="Arial"/>
          <w:sz w:val="22"/>
          <w:szCs w:val="22"/>
          <w:lang w:eastAsia="pt-BR"/>
        </w:rPr>
        <w:t>dosresultados</w:t>
      </w:r>
      <w:proofErr w:type="spellEnd"/>
      <w:r w:rsidRPr="003D23A6">
        <w:rPr>
          <w:rFonts w:ascii="Arial" w:eastAsia="Times New Roman" w:hAnsi="Arial" w:cs="Arial"/>
          <w:sz w:val="22"/>
          <w:szCs w:val="22"/>
          <w:lang w:eastAsia="pt-BR"/>
        </w:rPr>
        <w:t xml:space="preserve"> e uma continuidade no trabalho solicito a realização do </w:t>
      </w:r>
      <w:r w:rsidRPr="003D23A6">
        <w:rPr>
          <w:rFonts w:ascii="Arial" w:eastAsia="Times New Roman" w:hAnsi="Arial" w:cs="Arial"/>
          <w:sz w:val="22"/>
          <w:szCs w:val="22"/>
          <w:lang w:eastAsia="pt-BR"/>
        </w:rPr>
        <w:lastRenderedPageBreak/>
        <w:t xml:space="preserve">aditivo. A demanda para elaboração </w:t>
      </w:r>
      <w:proofErr w:type="spellStart"/>
      <w:r w:rsidRPr="003D23A6">
        <w:rPr>
          <w:rFonts w:ascii="Arial" w:eastAsia="Times New Roman" w:hAnsi="Arial" w:cs="Arial"/>
          <w:sz w:val="22"/>
          <w:szCs w:val="22"/>
          <w:lang w:eastAsia="pt-BR"/>
        </w:rPr>
        <w:t>dessesitens</w:t>
      </w:r>
      <w:proofErr w:type="spellEnd"/>
      <w:r w:rsidRPr="003D23A6">
        <w:rPr>
          <w:rFonts w:ascii="Arial" w:eastAsia="Times New Roman" w:hAnsi="Arial" w:cs="Arial"/>
          <w:sz w:val="22"/>
          <w:szCs w:val="22"/>
          <w:lang w:eastAsia="pt-BR"/>
        </w:rPr>
        <w:t xml:space="preserve"> veio após a realização do contrato, nas reuniões para elaboração dos PSA e PCE percebemos a necessidade</w:t>
      </w:r>
      <w:r w:rsidR="003D23A6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Pr="003D23A6">
        <w:rPr>
          <w:rFonts w:ascii="Arial" w:eastAsia="Times New Roman" w:hAnsi="Arial" w:cs="Arial"/>
          <w:sz w:val="22"/>
          <w:szCs w:val="22"/>
          <w:lang w:eastAsia="pt-BR"/>
        </w:rPr>
        <w:t>de darmos continuidade ao serviço.</w:t>
      </w:r>
    </w:p>
    <w:p w:rsidR="003D23A6" w:rsidRPr="003D23A6" w:rsidRDefault="003D23A6" w:rsidP="003D23A6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 xml:space="preserve">No final do prazo de vigência do contrato administrativo 005/2020, pactuados entre </w:t>
      </w:r>
      <w:proofErr w:type="spellStart"/>
      <w:r>
        <w:rPr>
          <w:rFonts w:ascii="Arial" w:eastAsia="Times New Roman" w:hAnsi="Arial" w:cs="Arial"/>
          <w:sz w:val="22"/>
          <w:szCs w:val="22"/>
          <w:lang w:eastAsia="pt-BR"/>
        </w:rPr>
        <w:t>Cispar</w:t>
      </w:r>
      <w:proofErr w:type="spellEnd"/>
      <w:r>
        <w:rPr>
          <w:rFonts w:ascii="Arial" w:eastAsia="Times New Roman" w:hAnsi="Arial" w:cs="Arial"/>
          <w:sz w:val="22"/>
          <w:szCs w:val="22"/>
          <w:lang w:eastAsia="pt-BR"/>
        </w:rPr>
        <w:t xml:space="preserve"> e Fontana, será necessário um prorrogação no contrato, para até o mês de maio de 2022, para a execução deste termo de aditivo, como o seu serviço a ser acrescido no objeto contratual, seja em plena eficácia para a referida autarquia de Santa Isabel do Ivaí.</w:t>
      </w:r>
    </w:p>
    <w:p w:rsidR="00B27197" w:rsidRPr="003D23A6" w:rsidRDefault="003B51AD" w:rsidP="003D23A6">
      <w:pPr>
        <w:pStyle w:val="NormalWeb"/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3D23A6">
        <w:rPr>
          <w:rFonts w:ascii="Arial" w:hAnsi="Arial" w:cs="Arial"/>
          <w:color w:val="000000"/>
          <w:sz w:val="22"/>
          <w:szCs w:val="22"/>
        </w:rPr>
        <w:t>Entretan</w:t>
      </w:r>
      <w:r w:rsidR="003D23A6">
        <w:rPr>
          <w:rFonts w:ascii="Arial" w:hAnsi="Arial" w:cs="Arial"/>
          <w:color w:val="000000"/>
          <w:sz w:val="22"/>
          <w:szCs w:val="22"/>
        </w:rPr>
        <w:t>to, ficam de responsabilidade do Setor técnico de saneamento para o devido acompanhamento do solicitado.</w:t>
      </w:r>
    </w:p>
    <w:p w:rsidR="00CA01CF" w:rsidRDefault="00CA01CF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:rsidR="00B25F2C" w:rsidRDefault="00B25F2C" w:rsidP="00B25F2C">
      <w:pPr>
        <w:pStyle w:val="NormalWeb"/>
        <w:shd w:val="clear" w:color="auto" w:fill="FFFFFF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Sem mais para o</w:t>
      </w:r>
      <w:r w:rsidR="003D23A6">
        <w:rPr>
          <w:rFonts w:ascii="Arial" w:hAnsi="Arial" w:cs="Arial"/>
        </w:rPr>
        <w:t xml:space="preserve"> momento, é o parecer técnico de saneamento </w:t>
      </w:r>
      <w:proofErr w:type="spellStart"/>
      <w:r w:rsidR="003D23A6">
        <w:rPr>
          <w:rFonts w:ascii="Arial" w:hAnsi="Arial" w:cs="Arial"/>
        </w:rPr>
        <w:t>Cispar</w:t>
      </w:r>
      <w:proofErr w:type="spellEnd"/>
      <w:r w:rsidR="003D23A6">
        <w:rPr>
          <w:rFonts w:ascii="Arial" w:hAnsi="Arial" w:cs="Arial"/>
        </w:rPr>
        <w:t>.</w:t>
      </w:r>
    </w:p>
    <w:p w:rsidR="00B25F2C" w:rsidRDefault="00B25F2C" w:rsidP="00B25F2C">
      <w:pPr>
        <w:pStyle w:val="NormalWeb"/>
        <w:shd w:val="clear" w:color="auto" w:fill="FFFFFF"/>
        <w:spacing w:before="0" w:after="0"/>
        <w:ind w:firstLine="709"/>
        <w:rPr>
          <w:rFonts w:ascii="Arial" w:hAnsi="Arial" w:cs="Arial"/>
        </w:rPr>
      </w:pPr>
    </w:p>
    <w:p w:rsidR="00B25F2C" w:rsidRDefault="00B25F2C" w:rsidP="00B25F2C">
      <w:pPr>
        <w:pStyle w:val="NormalWeb"/>
        <w:shd w:val="clear" w:color="auto" w:fill="FFFFFF"/>
        <w:spacing w:before="0" w:after="0"/>
        <w:ind w:firstLine="709"/>
        <w:rPr>
          <w:rFonts w:ascii="Arial" w:hAnsi="Arial" w:cs="Arial"/>
        </w:rPr>
      </w:pPr>
    </w:p>
    <w:p w:rsidR="003B51AD" w:rsidRDefault="003B51AD" w:rsidP="003D23A6">
      <w:pPr>
        <w:pStyle w:val="NormalWeb"/>
        <w:shd w:val="clear" w:color="auto" w:fill="FFFFFF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B27197" w:rsidRPr="001213F7" w:rsidRDefault="003D23A6" w:rsidP="003D23A6">
      <w:pPr>
        <w:pStyle w:val="NormalWeb"/>
        <w:shd w:val="clear" w:color="auto" w:fill="FFFFFF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Luana </w:t>
      </w:r>
      <w:proofErr w:type="spellStart"/>
      <w:r>
        <w:rPr>
          <w:rFonts w:ascii="Arial" w:hAnsi="Arial" w:cs="Arial"/>
        </w:rPr>
        <w:t>Ricken</w:t>
      </w:r>
      <w:proofErr w:type="spellEnd"/>
    </w:p>
    <w:p w:rsidR="003B51AD" w:rsidRDefault="003D23A6" w:rsidP="003D23A6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Técnica em Saneamento - CISPAR</w:t>
      </w:r>
    </w:p>
    <w:p w:rsidR="00B27197" w:rsidRDefault="00B27197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p w:rsidR="003D23A6" w:rsidRDefault="003D23A6" w:rsidP="00B27197">
      <w:pPr>
        <w:pStyle w:val="NormalWeb"/>
        <w:shd w:val="clear" w:color="auto" w:fill="FFFFFF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F97C3C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Dispensa: 011/2021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8A09D5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136/2021</w:t>
            </w:r>
          </w:p>
          <w:p w:rsidR="00FB02A3" w:rsidRPr="006D3546" w:rsidRDefault="003D23A6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12/08/2021</w:t>
            </w:r>
          </w:p>
        </w:tc>
      </w:tr>
    </w:tbl>
    <w:p w:rsidR="00FB02A3" w:rsidRDefault="00FB02A3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BE466B" w:rsidRPr="005311E5" w:rsidRDefault="004E5231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  <w:r>
        <w:rPr>
          <w:rFonts w:ascii="Arial" w:hAnsi="Arial" w:cs="Arial"/>
          <w:sz w:val="36"/>
          <w:szCs w:val="22"/>
          <w:u w:val="single"/>
        </w:rPr>
        <w:t>MEMORANDO</w:t>
      </w:r>
    </w:p>
    <w:p w:rsidR="00833779" w:rsidRDefault="00833779" w:rsidP="00833779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</w:p>
    <w:p w:rsidR="00833779" w:rsidRDefault="004F0233" w:rsidP="00833779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Maringá, 13 de agosto de 2021.</w:t>
      </w:r>
    </w:p>
    <w:p w:rsidR="00833779" w:rsidRDefault="00833779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Prezad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Senhor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>: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Diante d</w:t>
      </w:r>
      <w:r w:rsidR="00816DCD">
        <w:rPr>
          <w:rFonts w:ascii="Arial" w:hAnsi="Arial" w:cs="Arial"/>
          <w:b w:val="0"/>
          <w:sz w:val="22"/>
          <w:szCs w:val="22"/>
        </w:rPr>
        <w:t>a oportunidade e conveniência desta Administraç</w:t>
      </w:r>
      <w:r w:rsidR="00E53014">
        <w:rPr>
          <w:rFonts w:ascii="Arial" w:hAnsi="Arial" w:cs="Arial"/>
          <w:b w:val="0"/>
          <w:sz w:val="22"/>
          <w:szCs w:val="22"/>
        </w:rPr>
        <w:t xml:space="preserve">ão de </w:t>
      </w:r>
      <w:r w:rsidR="00AB5A35">
        <w:rPr>
          <w:rFonts w:ascii="Arial" w:hAnsi="Arial" w:cs="Arial"/>
          <w:b w:val="0"/>
          <w:sz w:val="22"/>
          <w:szCs w:val="22"/>
        </w:rPr>
        <w:t xml:space="preserve">promover a inclusão, na dispensa de licitação </w:t>
      </w:r>
      <w:r w:rsidR="000A58EA">
        <w:rPr>
          <w:rFonts w:ascii="Arial" w:hAnsi="Arial" w:cs="Arial"/>
          <w:b w:val="0"/>
          <w:sz w:val="22"/>
          <w:szCs w:val="22"/>
        </w:rPr>
        <w:t>acima referid</w:t>
      </w:r>
      <w:r w:rsidR="00AB5A35">
        <w:rPr>
          <w:rFonts w:ascii="Arial" w:hAnsi="Arial" w:cs="Arial"/>
          <w:b w:val="0"/>
          <w:sz w:val="22"/>
          <w:szCs w:val="22"/>
        </w:rPr>
        <w:t>a</w:t>
      </w:r>
      <w:r w:rsidR="000A58EA">
        <w:rPr>
          <w:rFonts w:ascii="Arial" w:hAnsi="Arial" w:cs="Arial"/>
          <w:b w:val="0"/>
          <w:sz w:val="22"/>
          <w:szCs w:val="22"/>
        </w:rPr>
        <w:t xml:space="preserve">, de </w:t>
      </w:r>
      <w:r w:rsidR="003D23A6">
        <w:rPr>
          <w:rFonts w:ascii="Arial" w:hAnsi="Arial" w:cs="Arial"/>
          <w:b w:val="0"/>
          <w:sz w:val="22"/>
          <w:szCs w:val="22"/>
        </w:rPr>
        <w:t>acrésci</w:t>
      </w:r>
      <w:r w:rsidR="003B51AD">
        <w:rPr>
          <w:rFonts w:ascii="Arial" w:hAnsi="Arial" w:cs="Arial"/>
          <w:b w:val="0"/>
          <w:sz w:val="22"/>
          <w:szCs w:val="22"/>
        </w:rPr>
        <w:t xml:space="preserve">mos </w:t>
      </w:r>
      <w:r w:rsidR="003D23A6">
        <w:rPr>
          <w:rFonts w:ascii="Arial" w:hAnsi="Arial" w:cs="Arial"/>
          <w:b w:val="0"/>
          <w:sz w:val="22"/>
          <w:szCs w:val="22"/>
        </w:rPr>
        <w:t>dos novos serviços informados</w:t>
      </w:r>
      <w:r w:rsidR="000A58EA">
        <w:rPr>
          <w:rFonts w:ascii="Arial" w:hAnsi="Arial" w:cs="Arial"/>
          <w:b w:val="0"/>
          <w:sz w:val="22"/>
          <w:szCs w:val="22"/>
        </w:rPr>
        <w:t xml:space="preserve">, </w:t>
      </w:r>
      <w:r w:rsidR="003D23A6">
        <w:rPr>
          <w:rFonts w:ascii="Arial" w:hAnsi="Arial" w:cs="Arial"/>
          <w:b w:val="0"/>
          <w:sz w:val="22"/>
          <w:szCs w:val="22"/>
        </w:rPr>
        <w:t xml:space="preserve">em pela solicitação do Setor de Saneamento do </w:t>
      </w:r>
      <w:proofErr w:type="spellStart"/>
      <w:r w:rsidR="003D23A6">
        <w:rPr>
          <w:rFonts w:ascii="Arial" w:hAnsi="Arial" w:cs="Arial"/>
          <w:b w:val="0"/>
          <w:sz w:val="22"/>
          <w:szCs w:val="22"/>
        </w:rPr>
        <w:t>Cispar</w:t>
      </w:r>
      <w:proofErr w:type="spellEnd"/>
      <w:r w:rsidR="003B51AD">
        <w:rPr>
          <w:rFonts w:ascii="Arial" w:hAnsi="Arial" w:cs="Arial"/>
          <w:b w:val="0"/>
          <w:sz w:val="22"/>
          <w:szCs w:val="22"/>
        </w:rPr>
        <w:t>, devidamente assinad</w:t>
      </w:r>
      <w:r w:rsidR="003D23A6">
        <w:rPr>
          <w:rFonts w:ascii="Arial" w:hAnsi="Arial" w:cs="Arial"/>
          <w:b w:val="0"/>
          <w:sz w:val="22"/>
          <w:szCs w:val="22"/>
        </w:rPr>
        <w:t xml:space="preserve">a pela Senhora Luana </w:t>
      </w:r>
      <w:proofErr w:type="spellStart"/>
      <w:r w:rsidR="003D23A6">
        <w:rPr>
          <w:rFonts w:ascii="Arial" w:hAnsi="Arial" w:cs="Arial"/>
          <w:b w:val="0"/>
          <w:sz w:val="22"/>
          <w:szCs w:val="22"/>
        </w:rPr>
        <w:t>Ricken</w:t>
      </w:r>
      <w:proofErr w:type="spellEnd"/>
      <w:r w:rsidR="003D23A6">
        <w:rPr>
          <w:rFonts w:ascii="Arial" w:hAnsi="Arial" w:cs="Arial"/>
          <w:b w:val="0"/>
          <w:sz w:val="22"/>
          <w:szCs w:val="22"/>
        </w:rPr>
        <w:t xml:space="preserve"> Gonçalves Dias, Técnica em Saneamento </w:t>
      </w:r>
      <w:proofErr w:type="spellStart"/>
      <w:r w:rsidR="003D23A6">
        <w:rPr>
          <w:rFonts w:ascii="Arial" w:hAnsi="Arial" w:cs="Arial"/>
          <w:b w:val="0"/>
          <w:sz w:val="22"/>
          <w:szCs w:val="22"/>
        </w:rPr>
        <w:t>Cispar</w:t>
      </w:r>
      <w:proofErr w:type="spellEnd"/>
      <w:r w:rsidR="003D23A6">
        <w:rPr>
          <w:rFonts w:ascii="Arial" w:hAnsi="Arial" w:cs="Arial"/>
          <w:b w:val="0"/>
          <w:sz w:val="22"/>
          <w:szCs w:val="22"/>
        </w:rPr>
        <w:t xml:space="preserve">. </w:t>
      </w:r>
      <w:r w:rsidR="003B51AD">
        <w:rPr>
          <w:rFonts w:ascii="Arial" w:hAnsi="Arial" w:cs="Arial"/>
          <w:b w:val="0"/>
          <w:sz w:val="22"/>
          <w:szCs w:val="22"/>
        </w:rPr>
        <w:t>Assim</w:t>
      </w:r>
      <w:r w:rsidR="00662438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solicitamos a Vossa Senhoria a emissão de parecer jurídico acerca da questão, afim de que seja elaborado, ou não, o termo aditivo respec</w:t>
      </w:r>
      <w:r w:rsidR="006D02D4">
        <w:rPr>
          <w:rFonts w:ascii="Arial" w:hAnsi="Arial" w:cs="Arial"/>
          <w:b w:val="0"/>
          <w:sz w:val="22"/>
          <w:szCs w:val="22"/>
        </w:rPr>
        <w:t>tivo com a empresa que já está executando a obra, o que é oportuno do ponto de vista técnico e administrativo.</w:t>
      </w:r>
    </w:p>
    <w:p w:rsidR="00A63A3A" w:rsidRDefault="00A63A3A" w:rsidP="00CA445F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Informamos que </w:t>
      </w:r>
      <w:r w:rsidR="00830420">
        <w:rPr>
          <w:rFonts w:ascii="Arial" w:hAnsi="Arial" w:cs="Arial"/>
          <w:b w:val="0"/>
          <w:sz w:val="22"/>
          <w:szCs w:val="22"/>
        </w:rPr>
        <w:t>o val</w:t>
      </w:r>
      <w:r w:rsidR="00CA01CF">
        <w:rPr>
          <w:rFonts w:ascii="Arial" w:hAnsi="Arial" w:cs="Arial"/>
          <w:b w:val="0"/>
          <w:sz w:val="22"/>
          <w:szCs w:val="22"/>
        </w:rPr>
        <w:t xml:space="preserve">or a ser aditivado será o de </w:t>
      </w:r>
      <w:r w:rsidR="00CA01CF" w:rsidRPr="00CA01CF">
        <w:rPr>
          <w:rFonts w:ascii="Arial" w:hAnsi="Arial" w:cs="Arial"/>
          <w:b w:val="0"/>
          <w:sz w:val="22"/>
          <w:szCs w:val="22"/>
        </w:rPr>
        <w:t>R$</w:t>
      </w:r>
      <w:r w:rsidR="003D23A6">
        <w:rPr>
          <w:rFonts w:ascii="Arial" w:hAnsi="Arial" w:cs="Arial"/>
          <w:b w:val="0"/>
          <w:sz w:val="22"/>
          <w:szCs w:val="22"/>
        </w:rPr>
        <w:t xml:space="preserve"> 5.480,00 (Cinco mil e quatrocentos e oitenta reais),</w:t>
      </w:r>
      <w:r w:rsidR="00CA01CF">
        <w:rPr>
          <w:rFonts w:ascii="Arial" w:hAnsi="Arial" w:cs="Arial"/>
          <w:b w:val="0"/>
          <w:sz w:val="22"/>
          <w:szCs w:val="22"/>
        </w:rPr>
        <w:t xml:space="preserve"> </w:t>
      </w:r>
      <w:r w:rsidR="00AB5A35">
        <w:rPr>
          <w:rFonts w:ascii="Arial" w:hAnsi="Arial" w:cs="Arial"/>
          <w:b w:val="0"/>
          <w:sz w:val="22"/>
          <w:szCs w:val="22"/>
        </w:rPr>
        <w:t xml:space="preserve">de acordo com </w:t>
      </w:r>
      <w:r w:rsidR="003D23A6">
        <w:rPr>
          <w:rFonts w:ascii="Arial" w:hAnsi="Arial" w:cs="Arial"/>
          <w:b w:val="0"/>
          <w:sz w:val="22"/>
          <w:szCs w:val="22"/>
        </w:rPr>
        <w:t>o parecer técnico de saneamento apresentado neste instrumento.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Atenciosamente,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A7693D" w:rsidRDefault="00A67916" w:rsidP="00A67916">
      <w:pPr>
        <w:pStyle w:val="Ttulo"/>
        <w:rPr>
          <w:rFonts w:ascii="Times" w:hAnsi="Times" w:cs="Arial"/>
          <w:szCs w:val="22"/>
        </w:rPr>
      </w:pPr>
      <w:r>
        <w:rPr>
          <w:rFonts w:ascii="Times" w:hAnsi="Times" w:cs="Arial"/>
          <w:szCs w:val="22"/>
        </w:rPr>
        <w:t xml:space="preserve">      </w:t>
      </w:r>
      <w:r w:rsidR="00A7693D">
        <w:rPr>
          <w:rFonts w:ascii="Times" w:hAnsi="Times" w:cs="Arial"/>
          <w:szCs w:val="22"/>
        </w:rPr>
        <w:t>VALTER LUIZ BOSSA</w:t>
      </w:r>
    </w:p>
    <w:p w:rsidR="00A7693D" w:rsidRPr="006B6441" w:rsidRDefault="00A67916" w:rsidP="00A67916">
      <w:pPr>
        <w:pStyle w:val="Ttulo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 xml:space="preserve">      </w:t>
      </w:r>
      <w:r w:rsidR="00A7693D">
        <w:rPr>
          <w:rFonts w:ascii="Times" w:hAnsi="Times" w:cs="Arial"/>
          <w:b w:val="0"/>
          <w:szCs w:val="22"/>
        </w:rPr>
        <w:t>Diretor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CA445F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BE466B">
        <w:rPr>
          <w:rFonts w:ascii="Arial" w:hAnsi="Arial" w:cs="Arial"/>
          <w:b w:val="0"/>
          <w:sz w:val="22"/>
          <w:szCs w:val="22"/>
        </w:rPr>
        <w:t xml:space="preserve"> Ilustríssim</w:t>
      </w:r>
      <w:r w:rsidR="004213DB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E466B">
        <w:rPr>
          <w:rFonts w:ascii="Arial" w:hAnsi="Arial" w:cs="Arial"/>
          <w:b w:val="0"/>
          <w:sz w:val="22"/>
          <w:szCs w:val="22"/>
        </w:rPr>
        <w:t>Senhor</w:t>
      </w:r>
      <w:r w:rsidR="00331CA3">
        <w:rPr>
          <w:rFonts w:ascii="Arial" w:hAnsi="Arial" w:cs="Arial"/>
          <w:b w:val="0"/>
          <w:sz w:val="22"/>
          <w:szCs w:val="22"/>
        </w:rPr>
        <w:t>a</w:t>
      </w:r>
    </w:p>
    <w:p w:rsidR="00CA445F" w:rsidRDefault="00BE466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Advogad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 w:rsidR="00CA445F">
        <w:rPr>
          <w:rFonts w:ascii="Arial" w:hAnsi="Arial" w:cs="Arial"/>
          <w:b w:val="0"/>
          <w:sz w:val="22"/>
          <w:szCs w:val="22"/>
        </w:rPr>
        <w:t xml:space="preserve"> </w:t>
      </w:r>
      <w:r w:rsidR="00331CA3">
        <w:rPr>
          <w:rFonts w:ascii="Arial" w:hAnsi="Arial" w:cs="Arial"/>
          <w:b w:val="0"/>
          <w:sz w:val="22"/>
          <w:szCs w:val="22"/>
        </w:rPr>
        <w:t>CLÁUDIA REGINA DA SILVA</w:t>
      </w:r>
    </w:p>
    <w:p w:rsidR="00BB2EFB" w:rsidRDefault="00BB2EF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p w:rsidR="00BB2EFB" w:rsidRDefault="00BB2EF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p w:rsidR="00662438" w:rsidRDefault="00662438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F97C3C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>N.º da Dispensa: 011/2021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8A09D5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lastRenderedPageBreak/>
              <w:t>Processo Administrativo: 136/2021</w:t>
            </w:r>
          </w:p>
          <w:p w:rsidR="00FB02A3" w:rsidRPr="006D3546" w:rsidRDefault="003D23A6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12/08/2021</w:t>
            </w:r>
          </w:p>
        </w:tc>
      </w:tr>
    </w:tbl>
    <w:p w:rsidR="00FB02A3" w:rsidRDefault="00FB02A3" w:rsidP="00EA0481">
      <w:pPr>
        <w:pStyle w:val="Ttulo"/>
        <w:spacing w:line="240" w:lineRule="auto"/>
        <w:rPr>
          <w:bCs/>
          <w:spacing w:val="-10"/>
          <w:sz w:val="36"/>
          <w:szCs w:val="36"/>
          <w:u w:val="single"/>
        </w:rPr>
      </w:pPr>
    </w:p>
    <w:p w:rsidR="00BE466B" w:rsidRPr="00BB2EFB" w:rsidRDefault="00BE466B" w:rsidP="00BB2EFB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BB2EFB">
        <w:rPr>
          <w:rFonts w:ascii="Arial" w:hAnsi="Arial" w:cs="Arial"/>
          <w:sz w:val="36"/>
          <w:szCs w:val="22"/>
          <w:u w:val="single"/>
        </w:rPr>
        <w:t>PARECER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</w:rPr>
      </w:pPr>
    </w:p>
    <w:p w:rsidR="00BE466B" w:rsidRPr="00721353" w:rsidRDefault="00BE466B" w:rsidP="00CA445F">
      <w:pPr>
        <w:pStyle w:val="Ttulo"/>
        <w:spacing w:line="240" w:lineRule="auto"/>
        <w:ind w:left="4395"/>
        <w:jc w:val="both"/>
        <w:rPr>
          <w:spacing w:val="-10"/>
          <w:sz w:val="22"/>
          <w:szCs w:val="22"/>
          <w:u w:val="single"/>
        </w:rPr>
      </w:pPr>
      <w:r w:rsidRPr="00721353">
        <w:rPr>
          <w:b w:val="0"/>
          <w:spacing w:val="-10"/>
          <w:sz w:val="22"/>
          <w:szCs w:val="22"/>
        </w:rPr>
        <w:t xml:space="preserve">ADITIVO VISANDO </w:t>
      </w:r>
      <w:r w:rsidR="001A4F6F" w:rsidRPr="00721353">
        <w:rPr>
          <w:b w:val="0"/>
          <w:spacing w:val="-10"/>
          <w:sz w:val="22"/>
          <w:szCs w:val="22"/>
        </w:rPr>
        <w:t xml:space="preserve">O ACRÉSCIMO DE </w:t>
      </w:r>
      <w:r w:rsidRPr="00721353">
        <w:rPr>
          <w:b w:val="0"/>
          <w:spacing w:val="-10"/>
          <w:sz w:val="22"/>
          <w:szCs w:val="22"/>
        </w:rPr>
        <w:t>VALO</w:t>
      </w:r>
      <w:r w:rsidR="0065400F">
        <w:rPr>
          <w:b w:val="0"/>
          <w:spacing w:val="-10"/>
          <w:sz w:val="22"/>
          <w:szCs w:val="22"/>
        </w:rPr>
        <w:t xml:space="preserve">R DECORRENTE </w:t>
      </w:r>
      <w:r w:rsidR="003D23A6">
        <w:rPr>
          <w:b w:val="0"/>
          <w:spacing w:val="-10"/>
          <w:sz w:val="22"/>
          <w:szCs w:val="22"/>
        </w:rPr>
        <w:t>DA CONTRATAÇÃO DOS SERVIÇOS DE DLAE</w:t>
      </w:r>
      <w:proofErr w:type="gramStart"/>
      <w:r w:rsidR="003D23A6">
        <w:rPr>
          <w:b w:val="0"/>
          <w:spacing w:val="-10"/>
          <w:sz w:val="22"/>
          <w:szCs w:val="22"/>
        </w:rPr>
        <w:t>, UTA</w:t>
      </w:r>
      <w:proofErr w:type="gramEnd"/>
      <w:r w:rsidR="003D23A6">
        <w:rPr>
          <w:b w:val="0"/>
          <w:spacing w:val="-10"/>
          <w:sz w:val="22"/>
          <w:szCs w:val="22"/>
        </w:rPr>
        <w:t xml:space="preserve"> E TREINAMENTO DE ANALISE DE LABORATÓRIO</w:t>
      </w:r>
      <w:r w:rsidR="0065400F">
        <w:rPr>
          <w:b w:val="0"/>
          <w:spacing w:val="-10"/>
          <w:sz w:val="22"/>
          <w:szCs w:val="22"/>
        </w:rPr>
        <w:t xml:space="preserve"> VISANDO A</w:t>
      </w:r>
      <w:r w:rsidR="00CA445F" w:rsidRPr="00721353">
        <w:rPr>
          <w:b w:val="0"/>
          <w:spacing w:val="-10"/>
          <w:sz w:val="22"/>
          <w:szCs w:val="22"/>
        </w:rPr>
        <w:t xml:space="preserve"> </w:t>
      </w:r>
      <w:r w:rsidRPr="00721353">
        <w:rPr>
          <w:b w:val="0"/>
          <w:spacing w:val="-10"/>
          <w:sz w:val="22"/>
          <w:szCs w:val="22"/>
        </w:rPr>
        <w:t xml:space="preserve">POSSIBILIDADE, DIANTE DO DISPOSTO NO </w:t>
      </w:r>
      <w:r w:rsidRPr="004E5231">
        <w:rPr>
          <w:b w:val="0"/>
          <w:spacing w:val="-10"/>
          <w:sz w:val="22"/>
          <w:szCs w:val="22"/>
        </w:rPr>
        <w:t>ART. 65, §1º</w:t>
      </w:r>
      <w:r w:rsidR="00EB6B23" w:rsidRPr="004E5231">
        <w:rPr>
          <w:b w:val="0"/>
          <w:spacing w:val="-10"/>
          <w:sz w:val="22"/>
          <w:szCs w:val="22"/>
        </w:rPr>
        <w:t xml:space="preserve"> DA LEI FEDERAL Nº 8.666/93</w:t>
      </w:r>
      <w:r w:rsidRPr="004E5231">
        <w:rPr>
          <w:b w:val="0"/>
          <w:spacing w:val="-10"/>
          <w:sz w:val="22"/>
          <w:szCs w:val="22"/>
        </w:rPr>
        <w:t>.</w:t>
      </w:r>
      <w:r w:rsidRPr="00721353">
        <w:rPr>
          <w:b w:val="0"/>
          <w:spacing w:val="-10"/>
          <w:sz w:val="22"/>
          <w:szCs w:val="22"/>
        </w:rPr>
        <w:t xml:space="preserve"> </w:t>
      </w:r>
      <w:r w:rsidRPr="00721353">
        <w:rPr>
          <w:spacing w:val="-10"/>
          <w:sz w:val="22"/>
          <w:szCs w:val="22"/>
          <w:u w:val="single"/>
        </w:rPr>
        <w:t>ÓRGÃO INTERESSADO:</w:t>
      </w:r>
      <w:r w:rsidRPr="00721353">
        <w:rPr>
          <w:b w:val="0"/>
          <w:spacing w:val="-10"/>
          <w:sz w:val="22"/>
          <w:szCs w:val="22"/>
          <w:u w:val="single"/>
        </w:rPr>
        <w:t xml:space="preserve"> </w:t>
      </w:r>
      <w:r w:rsidR="004E5231">
        <w:rPr>
          <w:spacing w:val="-10"/>
          <w:sz w:val="22"/>
          <w:szCs w:val="22"/>
          <w:u w:val="single"/>
        </w:rPr>
        <w:t>CONSÓRCIO CISPAR</w:t>
      </w:r>
      <w:r w:rsidR="00CA445F" w:rsidRPr="00721353">
        <w:rPr>
          <w:spacing w:val="-10"/>
          <w:sz w:val="22"/>
          <w:szCs w:val="22"/>
          <w:u w:val="single"/>
        </w:rPr>
        <w:t>.</w:t>
      </w:r>
      <w:r w:rsidR="00EE18D2" w:rsidRPr="00721353">
        <w:rPr>
          <w:spacing w:val="-10"/>
          <w:sz w:val="22"/>
          <w:szCs w:val="22"/>
          <w:u w:val="single"/>
        </w:rPr>
        <w:t xml:space="preserve"> ASSUNTO: </w:t>
      </w:r>
      <w:r w:rsidR="00CA01CF">
        <w:rPr>
          <w:spacing w:val="-10"/>
          <w:sz w:val="22"/>
          <w:szCs w:val="22"/>
          <w:u w:val="single"/>
        </w:rPr>
        <w:t xml:space="preserve">DISPENSA DE LICITAÇÃO </w:t>
      </w:r>
      <w:r w:rsidR="003D23A6">
        <w:rPr>
          <w:spacing w:val="-10"/>
          <w:sz w:val="22"/>
          <w:szCs w:val="22"/>
          <w:u w:val="single"/>
        </w:rPr>
        <w:t>011/2020.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432D07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1.</w:t>
      </w:r>
      <w:r w:rsidRPr="00721353">
        <w:rPr>
          <w:b w:val="0"/>
          <w:spacing w:val="-10"/>
          <w:sz w:val="22"/>
          <w:szCs w:val="22"/>
        </w:rPr>
        <w:tab/>
      </w:r>
      <w:r w:rsidR="004A5638">
        <w:rPr>
          <w:b w:val="0"/>
          <w:spacing w:val="-10"/>
          <w:sz w:val="22"/>
          <w:szCs w:val="22"/>
        </w:rPr>
        <w:t xml:space="preserve">Como foi informado pelo </w:t>
      </w:r>
      <w:proofErr w:type="gramStart"/>
      <w:r w:rsidR="004A5638">
        <w:rPr>
          <w:b w:val="0"/>
          <w:spacing w:val="-10"/>
          <w:sz w:val="22"/>
          <w:szCs w:val="22"/>
        </w:rPr>
        <w:t>parecer</w:t>
      </w:r>
      <w:proofErr w:type="gramEnd"/>
      <w:r w:rsidR="004A5638">
        <w:rPr>
          <w:b w:val="0"/>
          <w:spacing w:val="-10"/>
          <w:sz w:val="22"/>
          <w:szCs w:val="22"/>
        </w:rPr>
        <w:t xml:space="preserve"> técnico de Saneamento do </w:t>
      </w:r>
      <w:proofErr w:type="spellStart"/>
      <w:r w:rsidR="004A5638">
        <w:rPr>
          <w:b w:val="0"/>
          <w:spacing w:val="-10"/>
          <w:sz w:val="22"/>
          <w:szCs w:val="22"/>
        </w:rPr>
        <w:t>Cispar</w:t>
      </w:r>
      <w:proofErr w:type="spellEnd"/>
      <w:r w:rsidR="004A5638">
        <w:rPr>
          <w:b w:val="0"/>
          <w:spacing w:val="-10"/>
          <w:sz w:val="22"/>
          <w:szCs w:val="22"/>
        </w:rPr>
        <w:t>, para a contratação de DLAE, PROCEDIMENTOS OPERACIOAIS UTA E O TREINAMENTO PARA ANÁLISES DE LABORATÓRIO, visa a real adequação e necessidade de acréscimo no objeto contratual, visando o melhor desempenho das atividades dos serviços na Autarquia de Santa Isabel do Ivaí.</w:t>
      </w:r>
    </w:p>
    <w:p w:rsidR="00CA445F" w:rsidRPr="002B5CA5" w:rsidRDefault="00BE466B" w:rsidP="00EA0481">
      <w:pPr>
        <w:pStyle w:val="Ttulo"/>
        <w:spacing w:line="240" w:lineRule="auto"/>
        <w:jc w:val="both"/>
        <w:rPr>
          <w:b w:val="0"/>
          <w:color w:val="FF000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2.</w:t>
      </w:r>
      <w:r w:rsidRPr="00721353">
        <w:rPr>
          <w:b w:val="0"/>
          <w:spacing w:val="-10"/>
          <w:sz w:val="22"/>
          <w:szCs w:val="22"/>
        </w:rPr>
        <w:tab/>
      </w:r>
      <w:r w:rsidR="004A5638">
        <w:rPr>
          <w:b w:val="0"/>
          <w:spacing w:val="-10"/>
          <w:sz w:val="22"/>
          <w:szCs w:val="22"/>
        </w:rPr>
        <w:t>Mediante o ponto de vista técnico do setor de saneamento, a real necessidade da execução deste aditivo.</w:t>
      </w:r>
    </w:p>
    <w:p w:rsidR="00A35A87" w:rsidRPr="00721353" w:rsidRDefault="00CA445F" w:rsidP="00A35A87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3.</w:t>
      </w:r>
      <w:r w:rsidRPr="00721353">
        <w:rPr>
          <w:b w:val="0"/>
          <w:spacing w:val="-10"/>
          <w:sz w:val="22"/>
          <w:szCs w:val="22"/>
        </w:rPr>
        <w:tab/>
        <w:t>Quanto a</w:t>
      </w:r>
      <w:r w:rsidR="00432D07" w:rsidRPr="00721353">
        <w:rPr>
          <w:b w:val="0"/>
          <w:spacing w:val="-10"/>
          <w:sz w:val="22"/>
          <w:szCs w:val="22"/>
        </w:rPr>
        <w:t>o acréscimo pretendido, no valor de</w:t>
      </w:r>
      <w:r w:rsidR="008E2CC1">
        <w:rPr>
          <w:b w:val="0"/>
          <w:spacing w:val="-10"/>
          <w:sz w:val="22"/>
          <w:szCs w:val="22"/>
        </w:rPr>
        <w:t xml:space="preserve"> </w:t>
      </w:r>
      <w:r w:rsidR="004A5638">
        <w:rPr>
          <w:b w:val="0"/>
          <w:spacing w:val="-10"/>
          <w:sz w:val="22"/>
          <w:szCs w:val="22"/>
        </w:rPr>
        <w:t>R$ 5.</w:t>
      </w:r>
      <w:r w:rsidR="00FC732E">
        <w:rPr>
          <w:b w:val="0"/>
          <w:spacing w:val="-10"/>
          <w:sz w:val="22"/>
          <w:szCs w:val="22"/>
        </w:rPr>
        <w:t>570,00 (Cinco mil e quinhentos e setenta reais</w:t>
      </w:r>
      <w:r w:rsidR="004E5231" w:rsidRPr="004E5231">
        <w:rPr>
          <w:b w:val="0"/>
          <w:spacing w:val="-10"/>
          <w:sz w:val="22"/>
          <w:szCs w:val="22"/>
        </w:rPr>
        <w:t>)</w:t>
      </w:r>
      <w:r w:rsidRPr="00721353">
        <w:rPr>
          <w:b w:val="0"/>
          <w:spacing w:val="-10"/>
          <w:sz w:val="22"/>
          <w:szCs w:val="22"/>
        </w:rPr>
        <w:t xml:space="preserve">, constata-se que este </w:t>
      </w:r>
      <w:r w:rsidR="00432D07" w:rsidRPr="00721353">
        <w:rPr>
          <w:b w:val="0"/>
          <w:spacing w:val="-10"/>
          <w:sz w:val="22"/>
          <w:szCs w:val="22"/>
        </w:rPr>
        <w:t xml:space="preserve">representa </w:t>
      </w:r>
      <w:r w:rsidR="00FC732E">
        <w:rPr>
          <w:b w:val="0"/>
          <w:spacing w:val="-10"/>
          <w:sz w:val="22"/>
          <w:szCs w:val="22"/>
        </w:rPr>
        <w:t>25% (vinte e cinco percentuais</w:t>
      </w:r>
      <w:r w:rsidR="00721353" w:rsidRPr="00721353">
        <w:rPr>
          <w:b w:val="0"/>
          <w:spacing w:val="-10"/>
          <w:sz w:val="22"/>
          <w:szCs w:val="22"/>
        </w:rPr>
        <w:t>)</w:t>
      </w:r>
      <w:r w:rsidR="00A35A87" w:rsidRPr="00721353">
        <w:rPr>
          <w:b w:val="0"/>
          <w:spacing w:val="-10"/>
          <w:sz w:val="22"/>
          <w:szCs w:val="22"/>
        </w:rPr>
        <w:t xml:space="preserve"> do valor </w:t>
      </w:r>
      <w:r w:rsidR="00E65DC3" w:rsidRPr="00721353">
        <w:rPr>
          <w:b w:val="0"/>
          <w:spacing w:val="-10"/>
          <w:sz w:val="22"/>
          <w:szCs w:val="22"/>
        </w:rPr>
        <w:t xml:space="preserve">total contratado no importe de R$ </w:t>
      </w:r>
      <w:r w:rsidR="004A5638">
        <w:rPr>
          <w:b w:val="0"/>
          <w:spacing w:val="-10"/>
          <w:sz w:val="22"/>
          <w:szCs w:val="22"/>
        </w:rPr>
        <w:t>23.190,00, (vinte e três mil e cento e noventa reais).</w:t>
      </w:r>
    </w:p>
    <w:p w:rsidR="005E03AB" w:rsidRPr="00721353" w:rsidRDefault="00A32871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4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>Analisando o teor da Lei Federal nº 8.666/93, constata-se que os contratos administrativos poderão sofrer alteração “quando for necessária a modificação do valor contratual em decorrência de acréscimo ou diminuição quantitativa de seu objeto” (art. 65,</w:t>
      </w:r>
      <w:r w:rsidR="00A42908">
        <w:rPr>
          <w:b w:val="0"/>
          <w:spacing w:val="-10"/>
          <w:sz w:val="22"/>
          <w:szCs w:val="22"/>
        </w:rPr>
        <w:t xml:space="preserve"> §1º</w:t>
      </w:r>
      <w:r w:rsidR="00BE466B" w:rsidRPr="00721353">
        <w:rPr>
          <w:b w:val="0"/>
          <w:spacing w:val="-10"/>
          <w:sz w:val="22"/>
          <w:szCs w:val="22"/>
        </w:rPr>
        <w:t>)</w:t>
      </w:r>
      <w:r w:rsidR="005E03AB" w:rsidRPr="00721353">
        <w:rPr>
          <w:b w:val="0"/>
          <w:spacing w:val="-10"/>
          <w:sz w:val="22"/>
          <w:szCs w:val="22"/>
        </w:rPr>
        <w:t>.</w:t>
      </w:r>
    </w:p>
    <w:p w:rsidR="00BE466B" w:rsidRPr="00721353" w:rsidRDefault="005E03A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 xml:space="preserve"> </w:t>
      </w:r>
      <w:r w:rsidR="00805523" w:rsidRPr="00721353">
        <w:rPr>
          <w:b w:val="0"/>
          <w:spacing w:val="-10"/>
          <w:sz w:val="22"/>
          <w:szCs w:val="22"/>
        </w:rPr>
        <w:t>5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</w:r>
      <w:r w:rsidR="00BE466B" w:rsidRPr="002B5CA5">
        <w:rPr>
          <w:b w:val="0"/>
          <w:spacing w:val="-10"/>
          <w:sz w:val="22"/>
          <w:szCs w:val="22"/>
        </w:rPr>
        <w:t xml:space="preserve">Prosseguindo na análise, o art. 65, §1º autoriza </w:t>
      </w:r>
      <w:r w:rsidR="00805523" w:rsidRPr="002B5CA5">
        <w:rPr>
          <w:b w:val="0"/>
          <w:spacing w:val="-10"/>
          <w:sz w:val="22"/>
          <w:szCs w:val="22"/>
        </w:rPr>
        <w:t>o acréscimo</w:t>
      </w:r>
      <w:r w:rsidR="00BE466B" w:rsidRPr="002B5CA5">
        <w:rPr>
          <w:b w:val="0"/>
          <w:spacing w:val="-10"/>
          <w:sz w:val="22"/>
          <w:szCs w:val="22"/>
        </w:rPr>
        <w:t xml:space="preserve"> no importe de até </w:t>
      </w:r>
      <w:r w:rsidR="004A5638">
        <w:rPr>
          <w:b w:val="0"/>
          <w:spacing w:val="-10"/>
          <w:sz w:val="22"/>
          <w:szCs w:val="22"/>
        </w:rPr>
        <w:t xml:space="preserve">25% (vinte </w:t>
      </w:r>
      <w:r w:rsidR="00C70958">
        <w:rPr>
          <w:b w:val="0"/>
          <w:spacing w:val="-10"/>
          <w:sz w:val="22"/>
          <w:szCs w:val="22"/>
        </w:rPr>
        <w:t>cinco por cento).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6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>Do cotejo dos fundamentos jurídicos com a sit</w:t>
      </w:r>
      <w:r w:rsidRPr="00721353">
        <w:rPr>
          <w:b w:val="0"/>
          <w:spacing w:val="-10"/>
          <w:sz w:val="22"/>
          <w:szCs w:val="22"/>
        </w:rPr>
        <w:t xml:space="preserve">uação fática, constata-se que o acréscimo </w:t>
      </w:r>
      <w:r w:rsidR="00BE466B" w:rsidRPr="00721353">
        <w:rPr>
          <w:b w:val="0"/>
          <w:spacing w:val="-10"/>
          <w:sz w:val="22"/>
          <w:szCs w:val="22"/>
        </w:rPr>
        <w:t>pretendid</w:t>
      </w:r>
      <w:r w:rsidRPr="00721353">
        <w:rPr>
          <w:b w:val="0"/>
          <w:spacing w:val="-10"/>
          <w:sz w:val="22"/>
          <w:szCs w:val="22"/>
        </w:rPr>
        <w:t>o</w:t>
      </w:r>
      <w:r w:rsidR="00BE466B" w:rsidRPr="00721353">
        <w:rPr>
          <w:b w:val="0"/>
          <w:spacing w:val="-10"/>
          <w:sz w:val="22"/>
          <w:szCs w:val="22"/>
        </w:rPr>
        <w:t xml:space="preserve"> está no patamar máximo fixado legalmente.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7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</w:r>
      <w:proofErr w:type="gramStart"/>
      <w:r w:rsidR="00BE466B" w:rsidRPr="00721353">
        <w:rPr>
          <w:b w:val="0"/>
          <w:spacing w:val="-10"/>
          <w:sz w:val="22"/>
          <w:szCs w:val="22"/>
        </w:rPr>
        <w:t>Isto posto</w:t>
      </w:r>
      <w:proofErr w:type="gramEnd"/>
      <w:r w:rsidR="00BE466B" w:rsidRPr="00721353">
        <w:rPr>
          <w:b w:val="0"/>
          <w:spacing w:val="-10"/>
          <w:sz w:val="22"/>
          <w:szCs w:val="22"/>
        </w:rPr>
        <w:t>, é o presente parecer para opinar pela possibilidade de formalização do aditivo, com fundamento nos dispositivos legais apontados.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8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 xml:space="preserve">Observa-se, entretanto, que a </w:t>
      </w:r>
      <w:r w:rsidR="00C70958">
        <w:rPr>
          <w:b w:val="0"/>
          <w:spacing w:val="-10"/>
          <w:sz w:val="22"/>
          <w:szCs w:val="22"/>
        </w:rPr>
        <w:t xml:space="preserve">Direção Executiva do CISPAR, </w:t>
      </w:r>
      <w:r w:rsidR="00BE466B" w:rsidRPr="00721353">
        <w:rPr>
          <w:b w:val="0"/>
          <w:spacing w:val="-10"/>
          <w:sz w:val="22"/>
          <w:szCs w:val="22"/>
        </w:rPr>
        <w:t>deverá autorizar o aditivo, já que este parecer é meramente opinativo, sem qualquer conteúdo decisório.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ab/>
        <w:t>É o parecer.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5E03AB" w:rsidRPr="004E5231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4E5231">
        <w:rPr>
          <w:b w:val="0"/>
          <w:spacing w:val="-10"/>
          <w:sz w:val="22"/>
          <w:szCs w:val="22"/>
        </w:rPr>
        <w:tab/>
      </w:r>
      <w:r w:rsidR="004F0233">
        <w:rPr>
          <w:b w:val="0"/>
          <w:spacing w:val="-10"/>
          <w:sz w:val="22"/>
          <w:szCs w:val="22"/>
        </w:rPr>
        <w:t>Maringá, 13 de agosto de 2021.</w:t>
      </w:r>
    </w:p>
    <w:p w:rsidR="00BE466B" w:rsidRPr="00721353" w:rsidRDefault="005E03A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 xml:space="preserve"> 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ab/>
      </w:r>
    </w:p>
    <w:p w:rsidR="00331D78" w:rsidRPr="00721353" w:rsidRDefault="00331D78" w:rsidP="00331D78">
      <w:pPr>
        <w:pStyle w:val="Ttulo"/>
        <w:spacing w:line="276" w:lineRule="auto"/>
        <w:rPr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>CLAUDIA REGINA DA SILVA</w:t>
      </w:r>
    </w:p>
    <w:p w:rsidR="00331D78" w:rsidRPr="00721353" w:rsidRDefault="00331D78" w:rsidP="00331D78">
      <w:pPr>
        <w:pStyle w:val="Ttulo"/>
        <w:spacing w:line="276" w:lineRule="auto"/>
        <w:rPr>
          <w:bCs/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>ADVOGADA – OAB/PR N° 52.69</w:t>
      </w:r>
      <w:r w:rsidR="00CE73A9">
        <w:rPr>
          <w:spacing w:val="-10"/>
          <w:sz w:val="22"/>
          <w:szCs w:val="22"/>
        </w:rPr>
        <w:t>4</w:t>
      </w:r>
    </w:p>
    <w:p w:rsidR="00BE466B" w:rsidRDefault="00BE466B" w:rsidP="00331D78">
      <w:pPr>
        <w:pStyle w:val="Ttulo"/>
        <w:spacing w:line="240" w:lineRule="auto"/>
        <w:rPr>
          <w:rFonts w:ascii="Leelawadee" w:hAnsi="Leelawadee" w:cs="Leelawadee"/>
          <w:spacing w:val="-10"/>
        </w:rPr>
      </w:pPr>
    </w:p>
    <w:p w:rsidR="000929F0" w:rsidRDefault="000929F0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C611EB" w:rsidRDefault="00C611E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4A5638" w:rsidRDefault="004A5638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DC4011" w:rsidRDefault="00DC4011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4A5638" w:rsidRDefault="004A5638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F97C3C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Dispensa: 011/2021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8A09D5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136/2021</w:t>
            </w:r>
          </w:p>
          <w:p w:rsidR="00FB02A3" w:rsidRPr="006D3546" w:rsidRDefault="003D23A6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12/08/2021</w:t>
            </w:r>
          </w:p>
        </w:tc>
      </w:tr>
    </w:tbl>
    <w:p w:rsidR="00FB02A3" w:rsidRDefault="00FB02A3" w:rsidP="00BE466B">
      <w:pPr>
        <w:pStyle w:val="Ttulo"/>
        <w:rPr>
          <w:rFonts w:ascii="Times" w:hAnsi="Times" w:cs="Arial"/>
          <w:sz w:val="36"/>
          <w:szCs w:val="36"/>
          <w:u w:val="single"/>
        </w:rPr>
      </w:pPr>
    </w:p>
    <w:p w:rsidR="00BE466B" w:rsidRPr="00BB2EFB" w:rsidRDefault="00BE466B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BB2EFB">
        <w:rPr>
          <w:rFonts w:ascii="Arial" w:hAnsi="Arial" w:cs="Arial"/>
          <w:sz w:val="36"/>
          <w:szCs w:val="22"/>
          <w:u w:val="single"/>
        </w:rPr>
        <w:t>AUTORIZAÇÃO</w:t>
      </w:r>
    </w:p>
    <w:p w:rsidR="00BE466B" w:rsidRPr="006B6441" w:rsidRDefault="00BE466B" w:rsidP="00BB2EFB">
      <w:pPr>
        <w:pStyle w:val="Ttulo"/>
        <w:jc w:val="both"/>
        <w:rPr>
          <w:rFonts w:ascii="Times" w:hAnsi="Times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 w:rsidRPr="006B6441">
        <w:rPr>
          <w:rFonts w:ascii="Times" w:hAnsi="Times" w:cs="Arial"/>
          <w:b w:val="0"/>
          <w:szCs w:val="22"/>
        </w:rPr>
        <w:t>Diante d</w:t>
      </w:r>
      <w:r w:rsidR="008F5F6F">
        <w:rPr>
          <w:rFonts w:ascii="Times" w:hAnsi="Times" w:cs="Arial"/>
          <w:b w:val="0"/>
          <w:szCs w:val="22"/>
        </w:rPr>
        <w:t xml:space="preserve">a oportunidade e conveniência de aproveitar a contratação </w:t>
      </w:r>
      <w:r w:rsidR="00307938">
        <w:rPr>
          <w:rFonts w:ascii="Times" w:hAnsi="Times" w:cs="Arial"/>
          <w:b w:val="0"/>
          <w:szCs w:val="22"/>
        </w:rPr>
        <w:t xml:space="preserve">para o setor de saneamento do Consórcio </w:t>
      </w:r>
      <w:proofErr w:type="spellStart"/>
      <w:r w:rsidR="00307938">
        <w:rPr>
          <w:rFonts w:ascii="Times" w:hAnsi="Times" w:cs="Arial"/>
          <w:b w:val="0"/>
          <w:szCs w:val="22"/>
        </w:rPr>
        <w:t>Cispar</w:t>
      </w:r>
      <w:proofErr w:type="spellEnd"/>
      <w:r w:rsidR="00307938">
        <w:rPr>
          <w:rFonts w:ascii="Times" w:hAnsi="Times" w:cs="Arial"/>
          <w:b w:val="0"/>
          <w:szCs w:val="22"/>
        </w:rPr>
        <w:t xml:space="preserve"> </w:t>
      </w:r>
      <w:r w:rsidR="00977694">
        <w:rPr>
          <w:rFonts w:ascii="Times" w:hAnsi="Times" w:cs="Arial"/>
          <w:b w:val="0"/>
          <w:szCs w:val="22"/>
        </w:rPr>
        <w:t>da dispensa de licitação acima referida</w:t>
      </w:r>
      <w:r w:rsidR="008F5F6F">
        <w:rPr>
          <w:rFonts w:ascii="Times" w:hAnsi="Times" w:cs="Arial"/>
          <w:b w:val="0"/>
          <w:szCs w:val="22"/>
        </w:rPr>
        <w:t xml:space="preserve">, </w:t>
      </w:r>
      <w:r>
        <w:rPr>
          <w:rFonts w:ascii="Times" w:hAnsi="Times" w:cs="Arial"/>
          <w:b w:val="0"/>
          <w:szCs w:val="22"/>
        </w:rPr>
        <w:t>devidamente respaldado pelo disposto no art. 65, §1°</w:t>
      </w:r>
      <w:r w:rsidR="00593EF3">
        <w:rPr>
          <w:rFonts w:ascii="Times" w:hAnsi="Times" w:cs="Arial"/>
          <w:b w:val="0"/>
          <w:szCs w:val="22"/>
        </w:rPr>
        <w:t xml:space="preserve"> </w:t>
      </w:r>
      <w:r>
        <w:rPr>
          <w:rFonts w:ascii="Times" w:hAnsi="Times" w:cs="Arial"/>
          <w:b w:val="0"/>
          <w:szCs w:val="22"/>
        </w:rPr>
        <w:t xml:space="preserve">da Lei Federal n° 8.666/93, </w:t>
      </w:r>
      <w:r w:rsidRPr="006B6441">
        <w:rPr>
          <w:rFonts w:ascii="Times" w:hAnsi="Times" w:cs="Arial"/>
          <w:szCs w:val="22"/>
        </w:rPr>
        <w:t>AUTORIZO</w:t>
      </w:r>
      <w:r>
        <w:rPr>
          <w:rFonts w:ascii="Times" w:hAnsi="Times" w:cs="Arial"/>
          <w:b w:val="0"/>
          <w:szCs w:val="22"/>
        </w:rPr>
        <w:t xml:space="preserve"> </w:t>
      </w:r>
      <w:r w:rsidRPr="006B6441">
        <w:rPr>
          <w:rFonts w:ascii="Times" w:hAnsi="Times" w:cs="Arial"/>
          <w:b w:val="0"/>
          <w:szCs w:val="22"/>
        </w:rPr>
        <w:t xml:space="preserve">expressamente a formalização de aditivo contratual, para fins de </w:t>
      </w:r>
      <w:r w:rsidR="00307938">
        <w:rPr>
          <w:rFonts w:ascii="Times" w:hAnsi="Times" w:cs="Arial"/>
          <w:b w:val="0"/>
          <w:szCs w:val="22"/>
        </w:rPr>
        <w:t>acréscimo dos novos serviços de DLAE, UTA E TREINAMENTO PARA ANÁLISES DE LABORATÓRIO</w:t>
      </w:r>
      <w:r>
        <w:rPr>
          <w:rFonts w:ascii="Times" w:hAnsi="Times" w:cs="Arial"/>
          <w:b w:val="0"/>
          <w:szCs w:val="22"/>
        </w:rPr>
        <w:t xml:space="preserve"> de </w:t>
      </w:r>
      <w:r w:rsidR="00307938">
        <w:rPr>
          <w:rFonts w:ascii="Times" w:hAnsi="Times" w:cs="Arial"/>
          <w:b w:val="0"/>
          <w:szCs w:val="22"/>
        </w:rPr>
        <w:t>23,63% (vinte e três e sessenta e três percentuais),</w:t>
      </w:r>
      <w:r w:rsidR="002F1D7D">
        <w:rPr>
          <w:b w:val="0"/>
          <w:spacing w:val="-10"/>
          <w:sz w:val="22"/>
          <w:szCs w:val="22"/>
        </w:rPr>
        <w:t xml:space="preserve"> </w:t>
      </w:r>
      <w:r w:rsidR="007C3261">
        <w:rPr>
          <w:rFonts w:ascii="Times" w:hAnsi="Times" w:cs="Arial"/>
          <w:b w:val="0"/>
          <w:szCs w:val="22"/>
        </w:rPr>
        <w:t xml:space="preserve">do valor contratual total, autorizando-se a execução dos </w:t>
      </w:r>
      <w:r w:rsidR="00307938">
        <w:rPr>
          <w:rFonts w:ascii="Times" w:hAnsi="Times" w:cs="Arial"/>
          <w:b w:val="0"/>
          <w:szCs w:val="22"/>
        </w:rPr>
        <w:t xml:space="preserve">serviços conforme parecer técnico do setor de saneamento </w:t>
      </w:r>
      <w:proofErr w:type="spellStart"/>
      <w:r w:rsidR="00307938">
        <w:rPr>
          <w:rFonts w:ascii="Times" w:hAnsi="Times" w:cs="Arial"/>
          <w:b w:val="0"/>
          <w:szCs w:val="22"/>
        </w:rPr>
        <w:t>cispar</w:t>
      </w:r>
      <w:proofErr w:type="spellEnd"/>
      <w:r w:rsidR="00307938">
        <w:rPr>
          <w:rFonts w:ascii="Times" w:hAnsi="Times" w:cs="Arial"/>
          <w:b w:val="0"/>
          <w:szCs w:val="22"/>
        </w:rPr>
        <w:t>, apresentado.</w:t>
      </w:r>
    </w:p>
    <w:p w:rsidR="00BE466B" w:rsidRPr="006B6441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BE466B" w:rsidRPr="006B6441" w:rsidRDefault="004F0233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>Maringá, 13 de agosto de 2021.</w:t>
      </w:r>
    </w:p>
    <w:p w:rsidR="00BE466B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215500" w:rsidRPr="006B6441" w:rsidRDefault="00215500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7C3261" w:rsidRDefault="006E1D4B" w:rsidP="00BE466B">
      <w:pPr>
        <w:pStyle w:val="Ttulo"/>
        <w:ind w:firstLine="3969"/>
        <w:jc w:val="both"/>
        <w:rPr>
          <w:rFonts w:ascii="Times" w:hAnsi="Times" w:cs="Arial"/>
          <w:szCs w:val="22"/>
        </w:rPr>
      </w:pPr>
      <w:r>
        <w:rPr>
          <w:rFonts w:ascii="Times" w:hAnsi="Times" w:cs="Arial"/>
          <w:szCs w:val="22"/>
        </w:rPr>
        <w:t>VALTER LUIZ BOSSA</w:t>
      </w:r>
    </w:p>
    <w:p w:rsidR="00BE466B" w:rsidRPr="006B6441" w:rsidRDefault="006E1D4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>Diretor</w:t>
      </w:r>
      <w:r w:rsidR="00977694">
        <w:rPr>
          <w:rFonts w:ascii="Times" w:hAnsi="Times" w:cs="Arial"/>
          <w:b w:val="0"/>
          <w:szCs w:val="22"/>
        </w:rPr>
        <w:t xml:space="preserve">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4F0233" w:rsidRDefault="004F0233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F97C3C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Dispensa: 011/2021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8A09D5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136/2021</w:t>
            </w:r>
          </w:p>
          <w:p w:rsidR="00FB02A3" w:rsidRPr="006D3546" w:rsidRDefault="003D23A6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12/08/2021</w:t>
            </w:r>
          </w:p>
        </w:tc>
      </w:tr>
    </w:tbl>
    <w:p w:rsidR="00BE466B" w:rsidRDefault="00BE466B" w:rsidP="00BE466B">
      <w:pPr>
        <w:pStyle w:val="Ttulo"/>
        <w:rPr>
          <w:rFonts w:ascii="Arial" w:hAnsi="Arial" w:cs="Arial"/>
          <w:bCs/>
          <w:sz w:val="20"/>
          <w:u w:val="single"/>
        </w:rPr>
      </w:pPr>
    </w:p>
    <w:p w:rsidR="00AB5A35" w:rsidRDefault="00AB5A3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1º TERMO ADITIVO</w:t>
      </w:r>
      <w:r w:rsidR="00853C3D">
        <w:rPr>
          <w:rFonts w:ascii="Arial" w:hAnsi="Arial" w:cs="Arial"/>
          <w:bCs/>
          <w:spacing w:val="-10"/>
          <w:sz w:val="20"/>
          <w:u w:val="single"/>
        </w:rPr>
        <w:t xml:space="preserve"> DE LICITAÇÃO</w:t>
      </w:r>
    </w:p>
    <w:p w:rsidR="00BE466B" w:rsidRDefault="00F73A02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CONTRATO ADMINISTRATIVO 005/2021</w:t>
      </w:r>
    </w:p>
    <w:p w:rsidR="00307938" w:rsidRDefault="00F73A02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DISPENSA DE LICITAÇÃO 011/2021</w:t>
      </w:r>
      <w:bookmarkStart w:id="0" w:name="_GoBack"/>
      <w:bookmarkEnd w:id="0"/>
    </w:p>
    <w:p w:rsidR="00AB5A35" w:rsidRPr="00604C5B" w:rsidRDefault="00AB5A3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604C5B">
        <w:rPr>
          <w:rFonts w:ascii="Arial" w:hAnsi="Arial" w:cs="Arial"/>
          <w:b w:val="0"/>
          <w:spacing w:val="-10"/>
          <w:sz w:val="20"/>
        </w:rPr>
        <w:tab/>
      </w:r>
      <w:r w:rsidRPr="008E2CC1">
        <w:rPr>
          <w:rFonts w:ascii="Arial" w:hAnsi="Arial" w:cs="Arial"/>
          <w:b w:val="0"/>
          <w:spacing w:val="-10"/>
          <w:sz w:val="20"/>
        </w:rPr>
        <w:t xml:space="preserve">Pelo presente, de um lado o </w:t>
      </w:r>
      <w:r w:rsidR="00977694">
        <w:rPr>
          <w:rFonts w:ascii="Arial" w:hAnsi="Arial" w:cs="Arial"/>
          <w:bCs/>
          <w:spacing w:val="-10"/>
          <w:sz w:val="20"/>
        </w:rPr>
        <w:t>CONSÓRCIO CISPAR</w:t>
      </w:r>
      <w:r w:rsidRPr="008E2CC1">
        <w:rPr>
          <w:rFonts w:ascii="Arial" w:hAnsi="Arial" w:cs="Arial"/>
          <w:bCs/>
          <w:spacing w:val="-10"/>
          <w:sz w:val="20"/>
        </w:rPr>
        <w:t xml:space="preserve">, 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parte </w:t>
      </w:r>
      <w:r w:rsidRPr="008E2CC1">
        <w:rPr>
          <w:rFonts w:ascii="Arial" w:hAnsi="Arial" w:cs="Arial"/>
          <w:bCs/>
          <w:spacing w:val="-10"/>
          <w:sz w:val="20"/>
        </w:rPr>
        <w:t>contratante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, </w:t>
      </w:r>
      <w:r w:rsidRPr="008E2CC1">
        <w:rPr>
          <w:rFonts w:ascii="Arial" w:hAnsi="Arial" w:cs="Arial"/>
          <w:b w:val="0"/>
          <w:spacing w:val="-10"/>
          <w:sz w:val="20"/>
        </w:rPr>
        <w:t xml:space="preserve">e de outro a empresa </w:t>
      </w:r>
      <w:r w:rsidR="00307938">
        <w:rPr>
          <w:rFonts w:ascii="Arial" w:hAnsi="Arial" w:cs="Arial"/>
          <w:spacing w:val="-10"/>
          <w:sz w:val="20"/>
        </w:rPr>
        <w:t xml:space="preserve">FONTANA CONSULTORIA DE SERVIÇOS AMBIENTAIS </w:t>
      </w:r>
      <w:r w:rsidR="007C3261" w:rsidRPr="008E2CC1">
        <w:rPr>
          <w:rFonts w:ascii="Arial" w:hAnsi="Arial" w:cs="Arial"/>
          <w:b w:val="0"/>
          <w:spacing w:val="-10"/>
          <w:sz w:val="20"/>
        </w:rPr>
        <w:t>parte</w:t>
      </w:r>
      <w:r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Pr="008E2CC1">
        <w:rPr>
          <w:rFonts w:ascii="Arial" w:hAnsi="Arial" w:cs="Arial"/>
          <w:spacing w:val="-10"/>
          <w:sz w:val="20"/>
        </w:rPr>
        <w:t>contratada,</w:t>
      </w:r>
      <w:r w:rsidR="00977694">
        <w:rPr>
          <w:rFonts w:ascii="Arial" w:hAnsi="Arial" w:cs="Arial"/>
          <w:b w:val="0"/>
          <w:spacing w:val="-10"/>
          <w:sz w:val="20"/>
        </w:rPr>
        <w:t xml:space="preserve"> ambos já qualificados na dispensa de licitação em questão</w:t>
      </w:r>
      <w:r w:rsidRPr="008E2CC1">
        <w:rPr>
          <w:rFonts w:ascii="Arial" w:hAnsi="Arial" w:cs="Arial"/>
          <w:b w:val="0"/>
          <w:spacing w:val="-10"/>
          <w:sz w:val="20"/>
        </w:rPr>
        <w:t>, estabelecem entre si o seguinte termo, mediante as cláusulas e condições a seguir estabelecidas: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61677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>Cláusula Primeira</w:t>
      </w:r>
      <w:r w:rsidRPr="008E2CC1">
        <w:rPr>
          <w:rFonts w:ascii="Arial" w:hAnsi="Arial" w:cs="Arial"/>
          <w:b w:val="0"/>
          <w:spacing w:val="-10"/>
          <w:sz w:val="20"/>
        </w:rPr>
        <w:t xml:space="preserve"> – O </w:t>
      </w:r>
      <w:r w:rsidRPr="00C70958">
        <w:rPr>
          <w:rFonts w:ascii="Arial" w:hAnsi="Arial" w:cs="Arial"/>
          <w:b w:val="0"/>
          <w:spacing w:val="-10"/>
          <w:sz w:val="20"/>
        </w:rPr>
        <w:t xml:space="preserve">presente termo, com fundamento no art. 65, §1º da Lei Federal nº 8.666/93, tem por objetivo promover </w:t>
      </w:r>
      <w:r w:rsidR="0061677B" w:rsidRPr="00C70958">
        <w:rPr>
          <w:rFonts w:ascii="Arial" w:hAnsi="Arial" w:cs="Arial"/>
          <w:b w:val="0"/>
          <w:spacing w:val="-10"/>
          <w:sz w:val="20"/>
        </w:rPr>
        <w:t xml:space="preserve">acréscimo </w:t>
      </w:r>
      <w:r w:rsidR="00C70958" w:rsidRPr="00307938">
        <w:rPr>
          <w:rFonts w:ascii="Arial" w:hAnsi="Arial" w:cs="Arial"/>
          <w:b w:val="0"/>
          <w:spacing w:val="-10"/>
          <w:sz w:val="20"/>
        </w:rPr>
        <w:t>contratual</w:t>
      </w:r>
      <w:r w:rsidR="00307938" w:rsidRPr="00307938">
        <w:rPr>
          <w:rFonts w:ascii="Arial" w:hAnsi="Arial" w:cs="Arial"/>
          <w:b w:val="0"/>
          <w:spacing w:val="-10"/>
          <w:sz w:val="20"/>
        </w:rPr>
        <w:t xml:space="preserve"> em razão da necessidade de c</w:t>
      </w:r>
      <w:r w:rsidR="00307938" w:rsidRPr="00307938">
        <w:rPr>
          <w:rFonts w:ascii="Arial" w:hAnsi="Arial" w:cs="Arial"/>
          <w:b w:val="0"/>
          <w:bCs/>
          <w:sz w:val="20"/>
        </w:rPr>
        <w:t xml:space="preserve">ontratação de DLAE, Contratação de Procedimentos Operacionais </w:t>
      </w:r>
      <w:proofErr w:type="gramStart"/>
      <w:r w:rsidR="00307938" w:rsidRPr="00307938">
        <w:rPr>
          <w:rFonts w:ascii="Arial" w:hAnsi="Arial" w:cs="Arial"/>
          <w:b w:val="0"/>
          <w:bCs/>
          <w:sz w:val="20"/>
        </w:rPr>
        <w:t>UTA,</w:t>
      </w:r>
      <w:proofErr w:type="gramEnd"/>
      <w:r w:rsidR="00307938" w:rsidRPr="00307938">
        <w:rPr>
          <w:rFonts w:ascii="Arial" w:hAnsi="Arial" w:cs="Arial"/>
          <w:b w:val="0"/>
          <w:bCs/>
          <w:sz w:val="20"/>
        </w:rPr>
        <w:t xml:space="preserve"> Treinamento para Análises de Laboratório.</w:t>
      </w:r>
    </w:p>
    <w:p w:rsidR="002F15EE" w:rsidRDefault="00BE466B" w:rsidP="00307ACC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8E2CC1">
        <w:rPr>
          <w:rFonts w:ascii="Arial" w:hAnsi="Arial" w:cs="Arial"/>
          <w:spacing w:val="-10"/>
          <w:sz w:val="20"/>
        </w:rPr>
        <w:t>§1°</w:t>
      </w:r>
      <w:r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="00C70958">
        <w:rPr>
          <w:rFonts w:ascii="Arial" w:hAnsi="Arial" w:cs="Arial"/>
          <w:b w:val="0"/>
          <w:spacing w:val="-10"/>
          <w:sz w:val="20"/>
        </w:rPr>
        <w:t xml:space="preserve">As novas categorias resíduos laboratoriais, </w:t>
      </w:r>
      <w:r w:rsidR="006D2C80" w:rsidRPr="008E2CC1">
        <w:rPr>
          <w:rFonts w:ascii="Arial" w:hAnsi="Arial" w:cs="Arial"/>
          <w:b w:val="0"/>
          <w:spacing w:val="-10"/>
          <w:sz w:val="20"/>
        </w:rPr>
        <w:t xml:space="preserve">diz respeito </w:t>
      </w:r>
      <w:r w:rsidR="00427047" w:rsidRPr="008E2CC1">
        <w:rPr>
          <w:rFonts w:ascii="Arial" w:hAnsi="Arial" w:cs="Arial"/>
          <w:b w:val="0"/>
          <w:spacing w:val="-10"/>
          <w:sz w:val="20"/>
        </w:rPr>
        <w:t xml:space="preserve">aos serviços constantes na </w:t>
      </w:r>
      <w:r w:rsidR="00B635D0">
        <w:rPr>
          <w:rFonts w:ascii="Arial" w:hAnsi="Arial" w:cs="Arial"/>
          <w:b w:val="0"/>
          <w:spacing w:val="-10"/>
          <w:sz w:val="20"/>
        </w:rPr>
        <w:t>justificativa</w:t>
      </w:r>
      <w:r w:rsidR="00427047"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="00B635D0">
        <w:rPr>
          <w:rFonts w:ascii="Arial" w:hAnsi="Arial" w:cs="Arial"/>
          <w:b w:val="0"/>
          <w:spacing w:val="-10"/>
          <w:sz w:val="20"/>
        </w:rPr>
        <w:t>técnica</w:t>
      </w:r>
      <w:r w:rsidR="00C70958">
        <w:rPr>
          <w:rFonts w:ascii="Arial" w:hAnsi="Arial" w:cs="Arial"/>
          <w:b w:val="0"/>
          <w:spacing w:val="-10"/>
          <w:sz w:val="20"/>
        </w:rPr>
        <w:t xml:space="preserve"> administrativa</w:t>
      </w:r>
      <w:r w:rsidR="00427047" w:rsidRPr="008E2CC1">
        <w:rPr>
          <w:rFonts w:ascii="Arial" w:hAnsi="Arial" w:cs="Arial"/>
          <w:b w:val="0"/>
          <w:spacing w:val="-10"/>
          <w:sz w:val="20"/>
        </w:rPr>
        <w:t xml:space="preserve">, devidamente publicada junto com este aditivo, </w:t>
      </w:r>
      <w:r w:rsidR="006D2C80" w:rsidRPr="008E2CC1">
        <w:rPr>
          <w:rFonts w:ascii="Arial" w:hAnsi="Arial" w:cs="Arial"/>
          <w:b w:val="0"/>
          <w:spacing w:val="-10"/>
          <w:sz w:val="20"/>
        </w:rPr>
        <w:t xml:space="preserve">no valor total de </w:t>
      </w:r>
      <w:r w:rsidR="008139F2">
        <w:rPr>
          <w:b w:val="0"/>
          <w:spacing w:val="-10"/>
          <w:sz w:val="22"/>
          <w:szCs w:val="22"/>
        </w:rPr>
        <w:t xml:space="preserve">R$ </w:t>
      </w:r>
      <w:r w:rsidR="002F15EE">
        <w:rPr>
          <w:b w:val="0"/>
          <w:spacing w:val="-10"/>
          <w:sz w:val="22"/>
          <w:szCs w:val="22"/>
        </w:rPr>
        <w:t>5.</w:t>
      </w:r>
      <w:r w:rsidR="00DC4011">
        <w:rPr>
          <w:b w:val="0"/>
          <w:spacing w:val="-10"/>
          <w:sz w:val="22"/>
          <w:szCs w:val="22"/>
        </w:rPr>
        <w:t>570,00</w:t>
      </w:r>
      <w:r w:rsidR="00307938">
        <w:rPr>
          <w:b w:val="0"/>
          <w:spacing w:val="-10"/>
          <w:sz w:val="22"/>
          <w:szCs w:val="22"/>
        </w:rPr>
        <w:t xml:space="preserve"> (Cinco mil e </w:t>
      </w:r>
      <w:r w:rsidR="00DC4011">
        <w:rPr>
          <w:b w:val="0"/>
          <w:spacing w:val="-10"/>
          <w:sz w:val="22"/>
          <w:szCs w:val="22"/>
        </w:rPr>
        <w:t>quinhent</w:t>
      </w:r>
      <w:r w:rsidR="00CC31BC">
        <w:rPr>
          <w:b w:val="0"/>
          <w:spacing w:val="-10"/>
          <w:sz w:val="22"/>
          <w:szCs w:val="22"/>
        </w:rPr>
        <w:t>os e setenta reai</w:t>
      </w:r>
      <w:r w:rsidR="00DC4011">
        <w:rPr>
          <w:b w:val="0"/>
          <w:spacing w:val="-10"/>
          <w:sz w:val="22"/>
          <w:szCs w:val="22"/>
        </w:rPr>
        <w:t>s).</w:t>
      </w:r>
    </w:p>
    <w:p w:rsidR="007C1F0C" w:rsidRPr="007C1F0C" w:rsidRDefault="007C1F0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14"/>
        </w:rPr>
      </w:pPr>
      <w:r w:rsidRPr="008E2CC1">
        <w:rPr>
          <w:rFonts w:ascii="Arial" w:hAnsi="Arial" w:cs="Arial"/>
          <w:spacing w:val="-10"/>
          <w:sz w:val="20"/>
        </w:rPr>
        <w:t>§</w:t>
      </w:r>
      <w:r w:rsidRPr="007C1F0C">
        <w:rPr>
          <w:spacing w:val="-10"/>
          <w:sz w:val="20"/>
        </w:rPr>
        <w:t xml:space="preserve">2º </w:t>
      </w:r>
      <w:r w:rsidRPr="007C1F0C">
        <w:rPr>
          <w:b w:val="0"/>
          <w:spacing w:val="-10"/>
          <w:sz w:val="20"/>
        </w:rPr>
        <w:t xml:space="preserve">O novo valor contratual passa ser de </w:t>
      </w:r>
      <w:r>
        <w:rPr>
          <w:b w:val="0"/>
          <w:spacing w:val="-10"/>
          <w:sz w:val="20"/>
        </w:rPr>
        <w:t xml:space="preserve">R$ </w:t>
      </w:r>
      <w:r w:rsidRPr="007C1F0C">
        <w:rPr>
          <w:rFonts w:eastAsia="Arial Unicode MS"/>
          <w:b w:val="0"/>
          <w:bCs/>
          <w:sz w:val="20"/>
        </w:rPr>
        <w:t>28.</w:t>
      </w:r>
      <w:r w:rsidR="00DC4011">
        <w:rPr>
          <w:rFonts w:eastAsia="Arial Unicode MS"/>
          <w:b w:val="0"/>
          <w:bCs/>
          <w:sz w:val="20"/>
        </w:rPr>
        <w:t>760,00</w:t>
      </w:r>
      <w:r w:rsidR="004813F5">
        <w:rPr>
          <w:rFonts w:eastAsia="Arial Unicode MS"/>
          <w:b w:val="0"/>
          <w:bCs/>
          <w:sz w:val="20"/>
        </w:rPr>
        <w:t xml:space="preserve"> (Vinte e oito mil e setecentos e sessenta reais</w:t>
      </w:r>
      <w:r w:rsidRPr="007C1F0C">
        <w:rPr>
          <w:rFonts w:eastAsia="Arial Unicode MS"/>
          <w:b w:val="0"/>
          <w:bCs/>
          <w:sz w:val="20"/>
        </w:rPr>
        <w:t>)</w:t>
      </w:r>
      <w:r>
        <w:rPr>
          <w:rFonts w:eastAsia="Arial Unicode MS"/>
          <w:b w:val="0"/>
          <w:bCs/>
          <w:sz w:val="20"/>
        </w:rPr>
        <w:t>, salvo que o valor a ser considerado, neste termo de aditivo é somente o valor referente ao seu respectivo acréscimo contratual.</w:t>
      </w:r>
    </w:p>
    <w:p w:rsidR="00307938" w:rsidRPr="00307938" w:rsidRDefault="00307938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92084E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 xml:space="preserve">Cláusula Segunda </w:t>
      </w:r>
      <w:r w:rsidR="0092084E" w:rsidRPr="008E2CC1">
        <w:rPr>
          <w:rFonts w:ascii="Arial" w:hAnsi="Arial" w:cs="Arial"/>
          <w:bCs/>
          <w:spacing w:val="-10"/>
          <w:sz w:val="20"/>
        </w:rPr>
        <w:t>–</w:t>
      </w:r>
      <w:r w:rsidRPr="008E2CC1">
        <w:rPr>
          <w:rFonts w:ascii="Arial" w:hAnsi="Arial" w:cs="Arial"/>
          <w:bCs/>
          <w:spacing w:val="-10"/>
          <w:sz w:val="20"/>
        </w:rPr>
        <w:t xml:space="preserve"> </w:t>
      </w:r>
      <w:r w:rsidR="0092084E" w:rsidRPr="008E2CC1">
        <w:rPr>
          <w:rFonts w:ascii="Arial" w:hAnsi="Arial" w:cs="Arial"/>
          <w:b w:val="0"/>
          <w:bCs/>
          <w:spacing w:val="-10"/>
          <w:sz w:val="20"/>
        </w:rPr>
        <w:t xml:space="preserve">O valor contratual acrescido </w:t>
      </w:r>
      <w:r w:rsidR="002D7127" w:rsidRPr="008E2CC1">
        <w:rPr>
          <w:rFonts w:ascii="Arial" w:hAnsi="Arial" w:cs="Arial"/>
          <w:b w:val="0"/>
          <w:bCs/>
          <w:spacing w:val="-10"/>
          <w:sz w:val="20"/>
        </w:rPr>
        <w:t xml:space="preserve">em decorrência da Cláusula Primeira </w:t>
      </w:r>
      <w:r w:rsidR="00BC1792" w:rsidRPr="008E2CC1">
        <w:rPr>
          <w:rFonts w:ascii="Arial" w:hAnsi="Arial" w:cs="Arial"/>
          <w:b w:val="0"/>
          <w:bCs/>
          <w:spacing w:val="-10"/>
          <w:sz w:val="20"/>
        </w:rPr>
        <w:t xml:space="preserve">será pago em até </w:t>
      </w:r>
      <w:r w:rsidR="00885B59" w:rsidRPr="008E2CC1">
        <w:rPr>
          <w:rFonts w:ascii="Arial" w:hAnsi="Arial" w:cs="Arial"/>
          <w:b w:val="0"/>
          <w:bCs/>
          <w:spacing w:val="-10"/>
          <w:sz w:val="20"/>
        </w:rPr>
        <w:t>30 (trinta)</w:t>
      </w:r>
      <w:r w:rsidR="00BC1792" w:rsidRPr="008E2CC1">
        <w:rPr>
          <w:rFonts w:ascii="Arial" w:hAnsi="Arial" w:cs="Arial"/>
          <w:b w:val="0"/>
          <w:bCs/>
          <w:spacing w:val="-10"/>
          <w:sz w:val="20"/>
        </w:rPr>
        <w:t xml:space="preserve"> dias contado</w:t>
      </w:r>
      <w:r w:rsidR="0023359A">
        <w:rPr>
          <w:rFonts w:ascii="Arial" w:hAnsi="Arial" w:cs="Arial"/>
          <w:b w:val="0"/>
          <w:bCs/>
          <w:spacing w:val="-10"/>
          <w:sz w:val="20"/>
        </w:rPr>
        <w:t xml:space="preserve">s, </w:t>
      </w:r>
      <w:r w:rsidR="007C1F0C">
        <w:rPr>
          <w:rFonts w:ascii="Arial" w:hAnsi="Arial" w:cs="Arial"/>
          <w:b w:val="0"/>
          <w:bCs/>
          <w:spacing w:val="-10"/>
          <w:sz w:val="20"/>
        </w:rPr>
        <w:t xml:space="preserve">após a execução do serviço e </w:t>
      </w:r>
      <w:r w:rsidR="009D4512" w:rsidRPr="008E2CC1">
        <w:rPr>
          <w:rFonts w:ascii="Arial" w:hAnsi="Arial" w:cs="Arial"/>
          <w:b w:val="0"/>
          <w:bCs/>
          <w:spacing w:val="-10"/>
          <w:sz w:val="20"/>
        </w:rPr>
        <w:t xml:space="preserve">emissão </w:t>
      </w:r>
      <w:r w:rsidR="0023359A">
        <w:rPr>
          <w:rFonts w:ascii="Arial" w:hAnsi="Arial" w:cs="Arial"/>
          <w:b w:val="0"/>
          <w:bCs/>
          <w:spacing w:val="-10"/>
          <w:sz w:val="20"/>
        </w:rPr>
        <w:t>da</w:t>
      </w:r>
      <w:r w:rsidR="009D4512" w:rsidRPr="008E2CC1">
        <w:rPr>
          <w:rFonts w:ascii="Arial" w:hAnsi="Arial" w:cs="Arial"/>
          <w:b w:val="0"/>
          <w:bCs/>
          <w:spacing w:val="-10"/>
          <w:sz w:val="20"/>
        </w:rPr>
        <w:t xml:space="preserve"> nota fiscal e comprovação de re</w:t>
      </w:r>
      <w:r w:rsidR="007C1F0C">
        <w:rPr>
          <w:rFonts w:ascii="Arial" w:hAnsi="Arial" w:cs="Arial"/>
          <w:b w:val="0"/>
          <w:bCs/>
          <w:spacing w:val="-10"/>
          <w:sz w:val="20"/>
        </w:rPr>
        <w:t>gularidade junto ao INSS e FGTS, acompanhada pelo relatório da fiscalização.</w:t>
      </w:r>
    </w:p>
    <w:p w:rsidR="00427047" w:rsidRPr="008E2CC1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427047" w:rsidRPr="008E2CC1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>Cláusula Terceira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 </w:t>
      </w:r>
      <w:r w:rsidRPr="008E2CC1">
        <w:rPr>
          <w:rFonts w:ascii="Arial" w:hAnsi="Arial" w:cs="Arial"/>
          <w:bCs/>
          <w:spacing w:val="-10"/>
          <w:sz w:val="20"/>
        </w:rPr>
        <w:t>–</w:t>
      </w:r>
      <w:r w:rsidR="007A3DDC" w:rsidRPr="008E2CC1">
        <w:rPr>
          <w:rFonts w:ascii="Arial" w:hAnsi="Arial" w:cs="Arial"/>
          <w:bCs/>
          <w:spacing w:val="-10"/>
          <w:sz w:val="20"/>
        </w:rPr>
        <w:t xml:space="preserve"> </w:t>
      </w:r>
      <w:r w:rsidR="00856785" w:rsidRPr="008E2CC1">
        <w:rPr>
          <w:rFonts w:ascii="Arial" w:hAnsi="Arial" w:cs="Arial"/>
          <w:b w:val="0"/>
          <w:bCs/>
          <w:spacing w:val="-10"/>
          <w:sz w:val="20"/>
        </w:rPr>
        <w:t>Ficam inalteradas as demais disposições contratuais.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 xml:space="preserve">E por ser esta a manifestação de vontade das partes, firma-se o presente, em </w:t>
      </w:r>
      <w:r w:rsidR="007C1F0C">
        <w:rPr>
          <w:rFonts w:ascii="Arial" w:hAnsi="Arial" w:cs="Arial"/>
          <w:b w:val="0"/>
          <w:spacing w:val="-10"/>
          <w:sz w:val="20"/>
        </w:rPr>
        <w:t xml:space="preserve">03 (três) </w:t>
      </w:r>
      <w:proofErr w:type="gramStart"/>
      <w:r w:rsidR="007C1F0C">
        <w:rPr>
          <w:rFonts w:ascii="Arial" w:hAnsi="Arial" w:cs="Arial"/>
          <w:b w:val="0"/>
          <w:spacing w:val="-10"/>
          <w:sz w:val="20"/>
        </w:rPr>
        <w:t>vias</w:t>
      </w:r>
      <w:proofErr w:type="gramEnd"/>
      <w:r w:rsidR="007C1F0C">
        <w:rPr>
          <w:rFonts w:ascii="Arial" w:hAnsi="Arial" w:cs="Arial"/>
          <w:b w:val="0"/>
          <w:spacing w:val="-10"/>
          <w:sz w:val="20"/>
        </w:rPr>
        <w:t xml:space="preserve"> de igual</w:t>
      </w:r>
      <w:r w:rsidRPr="008E2CC1">
        <w:rPr>
          <w:rFonts w:ascii="Arial" w:hAnsi="Arial" w:cs="Arial"/>
          <w:b w:val="0"/>
          <w:spacing w:val="-10"/>
          <w:sz w:val="20"/>
        </w:rPr>
        <w:t>, com a assinatura das testemunhas.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307AC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</w:r>
      <w:r w:rsidR="004F0233">
        <w:rPr>
          <w:rFonts w:ascii="Arial" w:hAnsi="Arial" w:cs="Arial"/>
          <w:b w:val="0"/>
          <w:spacing w:val="-10"/>
          <w:sz w:val="20"/>
        </w:rPr>
        <w:t>Maringá, 13 de agosto de 2021.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>De acordo: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BE466B" w:rsidP="00885B59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</w: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1418"/>
        <w:gridCol w:w="7654"/>
      </w:tblGrid>
      <w:tr w:rsidR="004213DB" w:rsidRPr="008E2CC1" w:rsidTr="00183530">
        <w:trPr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Contratante:</w:t>
            </w:r>
          </w:p>
        </w:tc>
        <w:tc>
          <w:tcPr>
            <w:tcW w:w="7654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4213DB" w:rsidRDefault="009E4A06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CONSORCIO INTERMUNICIPAL DE SANEAMENTO DO PARANÁ</w:t>
            </w:r>
          </w:p>
          <w:p w:rsidR="004213DB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CNPJ: 04.823.494/0001-65</w:t>
            </w:r>
          </w:p>
          <w:p w:rsidR="0023359A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VALTER LUIZ BOSSA</w:t>
            </w:r>
          </w:p>
          <w:p w:rsidR="0023359A" w:rsidRPr="0023359A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DIRETOR EXECUTIVO - CISPAR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</w:tc>
      </w:tr>
      <w:tr w:rsidR="004213DB" w:rsidRPr="008E2CC1" w:rsidTr="0023359A">
        <w:trPr>
          <w:trHeight w:val="760"/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Contratada:</w:t>
            </w:r>
          </w:p>
        </w:tc>
        <w:tc>
          <w:tcPr>
            <w:tcW w:w="7654" w:type="dxa"/>
          </w:tcPr>
          <w:p w:rsidR="008E2CC1" w:rsidRPr="008E2CC1" w:rsidRDefault="008E2CC1" w:rsidP="008E2CC1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7C1F0C" w:rsidRPr="007C1F0C" w:rsidRDefault="007C1F0C" w:rsidP="007C1F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3"/>
              </w:rPr>
            </w:pPr>
            <w:r w:rsidRPr="007C1F0C">
              <w:rPr>
                <w:rFonts w:ascii="Arial" w:hAnsi="Arial" w:cs="Arial"/>
                <w:b/>
                <w:color w:val="000000"/>
                <w:szCs w:val="23"/>
              </w:rPr>
              <w:t xml:space="preserve">FONTANA CONSULTORIA SERVIÇOS EMPRESARIAIS LTDA </w:t>
            </w:r>
          </w:p>
          <w:p w:rsidR="007C1F0C" w:rsidRPr="0023359A" w:rsidRDefault="007C1F0C" w:rsidP="007C1F0C">
            <w:pPr>
              <w:rPr>
                <w:rFonts w:ascii="Arial" w:eastAsia="Dotum" w:hAnsi="Arial" w:cs="Arial"/>
                <w:b/>
                <w:bCs/>
                <w:iCs/>
              </w:rPr>
            </w:pPr>
            <w:r w:rsidRPr="007C1F0C">
              <w:rPr>
                <w:rFonts w:ascii="Arial" w:hAnsi="Arial" w:cs="Arial"/>
                <w:b/>
                <w:bCs/>
                <w:color w:val="000000"/>
                <w:szCs w:val="23"/>
              </w:rPr>
              <w:t xml:space="preserve">CNPJ: </w:t>
            </w:r>
            <w:r w:rsidRPr="007C1F0C">
              <w:rPr>
                <w:rFonts w:ascii="Arial" w:hAnsi="Arial" w:cs="Arial"/>
                <w:b/>
                <w:color w:val="000000"/>
                <w:szCs w:val="23"/>
              </w:rPr>
              <w:t>10.500.983/0001-89</w:t>
            </w:r>
          </w:p>
        </w:tc>
      </w:tr>
    </w:tbl>
    <w:p w:rsidR="004213DB" w:rsidRPr="008E2CC1" w:rsidRDefault="004213DB" w:rsidP="004213DB">
      <w:pPr>
        <w:rPr>
          <w:rFonts w:ascii="Arial" w:eastAsia="Dotum" w:hAnsi="Arial" w:cs="Arial"/>
          <w:bCs/>
          <w:iCs/>
        </w:rPr>
      </w:pPr>
    </w:p>
    <w:p w:rsidR="004213DB" w:rsidRPr="008E2CC1" w:rsidRDefault="004213DB" w:rsidP="004213DB">
      <w:pPr>
        <w:rPr>
          <w:rFonts w:ascii="Arial" w:eastAsia="Dotum" w:hAnsi="Arial" w:cs="Arial"/>
          <w:bCs/>
          <w:i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544"/>
      </w:tblGrid>
      <w:tr w:rsidR="004213DB" w:rsidRPr="008E2CC1" w:rsidTr="00183530">
        <w:trPr>
          <w:jc w:val="center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Testemunhas: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</w:tc>
      </w:tr>
      <w:tr w:rsidR="004213DB" w:rsidRPr="008E2CC1" w:rsidTr="00183530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______________________</w:t>
            </w:r>
          </w:p>
          <w:p w:rsidR="00183530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8E2CC1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</w:t>
            </w:r>
          </w:p>
          <w:p w:rsid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</w:tr>
    </w:tbl>
    <w:p w:rsidR="00AC040C" w:rsidRPr="008E2CC1" w:rsidRDefault="00AC040C" w:rsidP="00BE466B">
      <w:pPr>
        <w:rPr>
          <w:rFonts w:ascii="Arial" w:eastAsia="Dotum" w:hAnsi="Arial" w:cs="Arial"/>
        </w:rPr>
      </w:pPr>
    </w:p>
    <w:p w:rsidR="008E2CC1" w:rsidRDefault="008E2CC1">
      <w:pPr>
        <w:rPr>
          <w:rFonts w:ascii="Arial" w:eastAsia="Dotum" w:hAnsi="Arial" w:cs="Arial"/>
        </w:rPr>
      </w:pPr>
    </w:p>
    <w:p w:rsidR="00853C3D" w:rsidRDefault="00853C3D">
      <w:pPr>
        <w:rPr>
          <w:rFonts w:ascii="Arial" w:eastAsia="Dotum" w:hAnsi="Arial" w:cs="Arial"/>
        </w:rPr>
      </w:pPr>
    </w:p>
    <w:p w:rsidR="007C1F0C" w:rsidRDefault="007C1F0C" w:rsidP="0023359A">
      <w:pPr>
        <w:jc w:val="center"/>
        <w:rPr>
          <w:rFonts w:ascii="Arial" w:eastAsia="Arial Unicode MS" w:hAnsi="Arial" w:cs="Arial"/>
          <w:b/>
          <w:u w:val="single"/>
        </w:rPr>
      </w:pPr>
    </w:p>
    <w:p w:rsidR="007C1F0C" w:rsidRDefault="007C1F0C" w:rsidP="0023359A">
      <w:pPr>
        <w:jc w:val="center"/>
        <w:rPr>
          <w:rFonts w:ascii="Arial" w:eastAsia="Arial Unicode MS" w:hAnsi="Arial" w:cs="Arial"/>
          <w:b/>
          <w:u w:val="single"/>
        </w:rPr>
      </w:pPr>
    </w:p>
    <w:p w:rsidR="0023359A" w:rsidRDefault="0023359A" w:rsidP="0023359A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1º TERMO </w:t>
      </w:r>
      <w:r w:rsidRPr="001760F2">
        <w:rPr>
          <w:rFonts w:ascii="Arial" w:eastAsia="Arial Unicode MS" w:hAnsi="Arial" w:cs="Arial"/>
          <w:b/>
          <w:u w:val="single"/>
        </w:rPr>
        <w:t xml:space="preserve">ADITIVO AO </w:t>
      </w:r>
      <w:r>
        <w:rPr>
          <w:rFonts w:ascii="Arial" w:eastAsia="Arial Unicode MS" w:hAnsi="Arial" w:cs="Arial"/>
          <w:b/>
          <w:u w:val="single"/>
        </w:rPr>
        <w:t xml:space="preserve">CONTRATO ADMINISTRATIVO N° </w:t>
      </w:r>
      <w:r w:rsidR="007C1F0C">
        <w:rPr>
          <w:rFonts w:ascii="Arial" w:eastAsia="Arial Unicode MS" w:hAnsi="Arial" w:cs="Arial"/>
          <w:b/>
          <w:u w:val="single"/>
        </w:rPr>
        <w:t>005/2021</w:t>
      </w:r>
    </w:p>
    <w:p w:rsidR="0023359A" w:rsidRDefault="007C1F0C" w:rsidP="0023359A">
      <w:pPr>
        <w:jc w:val="center"/>
        <w:rPr>
          <w:rFonts w:ascii="Arial" w:eastAsia="Arial Unicode MS" w:hAnsi="Arial" w:cs="Arial"/>
          <w:b/>
          <w:bCs/>
          <w:u w:val="single"/>
        </w:rPr>
      </w:pPr>
      <w:r>
        <w:rPr>
          <w:rFonts w:ascii="Arial" w:eastAsia="Arial Unicode MS" w:hAnsi="Arial" w:cs="Arial"/>
          <w:b/>
          <w:u w:val="single"/>
        </w:rPr>
        <w:t>DISPENSA DE LICITAÇÃO 11</w:t>
      </w:r>
      <w:r w:rsidR="0023359A">
        <w:rPr>
          <w:rFonts w:ascii="Arial" w:eastAsia="Arial Unicode MS" w:hAnsi="Arial" w:cs="Arial"/>
          <w:b/>
          <w:u w:val="single"/>
        </w:rPr>
        <w:t>/2021</w:t>
      </w:r>
    </w:p>
    <w:p w:rsidR="0023359A" w:rsidRPr="00E67228" w:rsidRDefault="0023359A" w:rsidP="0023359A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23359A" w:rsidRPr="00E67228" w:rsidRDefault="0023359A" w:rsidP="0023359A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23359A" w:rsidRPr="00E67228" w:rsidRDefault="0023359A" w:rsidP="0023359A">
      <w:pPr>
        <w:jc w:val="both"/>
        <w:rPr>
          <w:rFonts w:ascii="Arial" w:eastAsia="Arial Unicode MS" w:hAnsi="Arial" w:cs="Arial"/>
        </w:rPr>
      </w:pPr>
    </w:p>
    <w:p w:rsidR="00930C01" w:rsidRPr="00930C01" w:rsidRDefault="0023359A" w:rsidP="00930C01">
      <w:pPr>
        <w:autoSpaceDE w:val="0"/>
        <w:autoSpaceDN w:val="0"/>
        <w:adjustRightInd w:val="0"/>
        <w:rPr>
          <w:rFonts w:ascii="Arial" w:hAnsi="Arial" w:cs="Arial"/>
          <w:color w:val="000000"/>
          <w:szCs w:val="23"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930C01" w:rsidRPr="00930C01">
        <w:rPr>
          <w:rFonts w:ascii="Arial" w:hAnsi="Arial" w:cs="Arial"/>
          <w:color w:val="000000"/>
          <w:szCs w:val="23"/>
        </w:rPr>
        <w:t xml:space="preserve">FONTANA CONSULTORIA SERVIÇOS EMPRESARIAIS LTDA </w:t>
      </w:r>
    </w:p>
    <w:p w:rsidR="0023359A" w:rsidRPr="00930C01" w:rsidRDefault="00930C01" w:rsidP="00930C01">
      <w:pPr>
        <w:jc w:val="both"/>
        <w:rPr>
          <w:rFonts w:ascii="Arial" w:eastAsia="Arial Unicode MS" w:hAnsi="Arial" w:cs="Arial"/>
          <w:bCs/>
        </w:rPr>
      </w:pPr>
      <w:r w:rsidRPr="00930C01">
        <w:rPr>
          <w:rFonts w:ascii="Arial" w:hAnsi="Arial" w:cs="Arial"/>
          <w:bCs/>
          <w:color w:val="000000"/>
          <w:szCs w:val="23"/>
        </w:rPr>
        <w:t xml:space="preserve">CNPJ: </w:t>
      </w:r>
      <w:r w:rsidRPr="00930C01">
        <w:rPr>
          <w:rFonts w:ascii="Arial" w:hAnsi="Arial" w:cs="Arial"/>
          <w:color w:val="000000"/>
          <w:szCs w:val="23"/>
        </w:rPr>
        <w:t>10.500.983/0001-89</w:t>
      </w:r>
    </w:p>
    <w:p w:rsidR="0023359A" w:rsidRDefault="0023359A" w:rsidP="0023359A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23359A" w:rsidRPr="00E67228" w:rsidRDefault="0023359A" w:rsidP="0023359A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</w:t>
      </w:r>
      <w:r w:rsidRPr="006D3546">
        <w:rPr>
          <w:rFonts w:eastAsia="Arial Unicode MS"/>
          <w:bCs/>
          <w:sz w:val="24"/>
          <w:szCs w:val="24"/>
        </w:rPr>
        <w:t>art. 65, §1°, da Lei 8.666/93</w:t>
      </w:r>
      <w:r>
        <w:rPr>
          <w:rFonts w:eastAsia="Arial Unicode MS"/>
          <w:bCs/>
          <w:sz w:val="24"/>
          <w:szCs w:val="24"/>
        </w:rPr>
        <w:t>.</w:t>
      </w:r>
    </w:p>
    <w:p w:rsidR="0023359A" w:rsidRPr="00816B0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816B00" w:rsidRDefault="0023359A" w:rsidP="0023359A">
      <w:pPr>
        <w:jc w:val="both"/>
        <w:rPr>
          <w:rFonts w:ascii="Arial" w:eastAsia="Arial Unicode MS" w:hAnsi="Arial" w:cs="Arial"/>
          <w:bCs/>
        </w:rPr>
      </w:pPr>
      <w:r w:rsidRPr="00816B00">
        <w:rPr>
          <w:rFonts w:ascii="Arial" w:eastAsia="Arial Unicode MS" w:hAnsi="Arial" w:cs="Arial"/>
          <w:b/>
          <w:bCs/>
        </w:rPr>
        <w:t>DO OBJETO:</w:t>
      </w:r>
      <w:r w:rsidRPr="00816B00">
        <w:rPr>
          <w:rFonts w:ascii="Arial" w:eastAsia="Arial Unicode MS" w:hAnsi="Arial" w:cs="Arial"/>
          <w:bCs/>
        </w:rPr>
        <w:t xml:space="preserve"> </w:t>
      </w:r>
      <w:r w:rsidR="007C1F0C" w:rsidRPr="00C70958">
        <w:rPr>
          <w:rFonts w:ascii="Arial" w:hAnsi="Arial" w:cs="Arial"/>
          <w:spacing w:val="-10"/>
        </w:rPr>
        <w:t xml:space="preserve">promover acréscimo </w:t>
      </w:r>
      <w:r w:rsidR="007C1F0C" w:rsidRPr="00307938">
        <w:rPr>
          <w:rFonts w:ascii="Arial" w:hAnsi="Arial" w:cs="Arial"/>
          <w:b/>
          <w:spacing w:val="-10"/>
        </w:rPr>
        <w:t>contratual em razão da necessidade de c</w:t>
      </w:r>
      <w:r w:rsidR="007C1F0C" w:rsidRPr="00307938">
        <w:rPr>
          <w:rFonts w:ascii="Arial" w:hAnsi="Arial" w:cs="Arial"/>
          <w:b/>
          <w:bCs/>
        </w:rPr>
        <w:t>ontratação de DLAE, Contratação de Procedimentos Operacionais UTA, Treinamento para Análises de Laboratório</w:t>
      </w:r>
      <w:r w:rsidR="007C1F0C">
        <w:rPr>
          <w:rFonts w:ascii="Arial" w:hAnsi="Arial" w:cs="Arial"/>
          <w:b/>
          <w:bCs/>
        </w:rPr>
        <w:t>, para autarquia de Santa Isabel do Ivaí.</w:t>
      </w:r>
    </w:p>
    <w:p w:rsidR="0023359A" w:rsidRPr="00816B00" w:rsidRDefault="0023359A" w:rsidP="0023359A">
      <w:pPr>
        <w:jc w:val="both"/>
        <w:rPr>
          <w:rFonts w:ascii="Arial" w:eastAsia="Arial Unicode MS" w:hAnsi="Arial" w:cs="Arial"/>
          <w:b/>
          <w:bCs/>
        </w:rPr>
      </w:pPr>
    </w:p>
    <w:p w:rsidR="0023359A" w:rsidRPr="00816B00" w:rsidRDefault="0023359A" w:rsidP="0023359A">
      <w:pPr>
        <w:jc w:val="both"/>
        <w:rPr>
          <w:rFonts w:ascii="Arial" w:eastAsia="Arial Unicode MS" w:hAnsi="Arial" w:cs="Arial"/>
          <w:bCs/>
        </w:rPr>
      </w:pPr>
      <w:r w:rsidRPr="00816B00">
        <w:rPr>
          <w:rFonts w:ascii="Arial" w:eastAsia="Arial Unicode MS" w:hAnsi="Arial" w:cs="Arial"/>
          <w:b/>
          <w:bCs/>
        </w:rPr>
        <w:t>VALOR DO ACRÉSCIMO:</w:t>
      </w:r>
      <w:r w:rsidRPr="00816B00">
        <w:rPr>
          <w:rFonts w:ascii="Arial" w:eastAsia="Arial Unicode MS" w:hAnsi="Arial" w:cs="Arial"/>
          <w:bCs/>
        </w:rPr>
        <w:t xml:space="preserve"> R$ </w:t>
      </w:r>
      <w:r w:rsidR="00930C01">
        <w:rPr>
          <w:rFonts w:ascii="Arial" w:eastAsia="Arial Unicode MS" w:hAnsi="Arial" w:cs="Arial"/>
          <w:bCs/>
        </w:rPr>
        <w:t>5.570</w:t>
      </w:r>
      <w:r w:rsidR="007C1F0C">
        <w:rPr>
          <w:rFonts w:ascii="Arial" w:eastAsia="Arial Unicode MS" w:hAnsi="Arial" w:cs="Arial"/>
          <w:bCs/>
        </w:rPr>
        <w:t xml:space="preserve">,00, (Cinco mil </w:t>
      </w:r>
      <w:r w:rsidR="00930C01">
        <w:rPr>
          <w:rFonts w:ascii="Arial" w:eastAsia="Arial Unicode MS" w:hAnsi="Arial" w:cs="Arial"/>
          <w:bCs/>
        </w:rPr>
        <w:t>e quinhentos e setenta reais).</w:t>
      </w:r>
    </w:p>
    <w:p w:rsidR="0023359A" w:rsidRPr="00816B0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Default="0023359A" w:rsidP="007C1F0C">
      <w:pPr>
        <w:spacing w:line="300" w:lineRule="atLeast"/>
        <w:jc w:val="both"/>
        <w:rPr>
          <w:rFonts w:ascii="Arial" w:eastAsia="Arial Unicode MS" w:hAnsi="Arial" w:cs="Arial"/>
          <w:bCs/>
        </w:rPr>
      </w:pPr>
      <w:r w:rsidRPr="00816B00">
        <w:rPr>
          <w:rFonts w:ascii="Arial" w:eastAsia="Arial Unicode MS" w:hAnsi="Arial" w:cs="Arial"/>
          <w:b/>
          <w:bCs/>
        </w:rPr>
        <w:t>TOTAL DO NOVO VALOR CONTRATUAL:</w:t>
      </w:r>
      <w:r>
        <w:rPr>
          <w:rFonts w:ascii="Arial" w:eastAsia="Arial Unicode MS" w:hAnsi="Arial" w:cs="Arial"/>
          <w:bCs/>
        </w:rPr>
        <w:t xml:space="preserve"> </w:t>
      </w:r>
      <w:r w:rsidR="007C1F0C" w:rsidRPr="00816B00">
        <w:rPr>
          <w:rFonts w:ascii="Arial" w:eastAsia="Arial Unicode MS" w:hAnsi="Arial" w:cs="Arial"/>
          <w:bCs/>
        </w:rPr>
        <w:t xml:space="preserve">R$ </w:t>
      </w:r>
      <w:r w:rsidR="007C1F0C">
        <w:rPr>
          <w:rFonts w:ascii="Arial" w:eastAsia="Arial Unicode MS" w:hAnsi="Arial" w:cs="Arial"/>
          <w:bCs/>
        </w:rPr>
        <w:t>28.</w:t>
      </w:r>
      <w:r w:rsidR="00930C01">
        <w:rPr>
          <w:rFonts w:ascii="Arial" w:eastAsia="Arial Unicode MS" w:hAnsi="Arial" w:cs="Arial"/>
          <w:bCs/>
        </w:rPr>
        <w:t>760,00 (Vinte e oito mil e setecentos e sessenta reais).</w:t>
      </w:r>
    </w:p>
    <w:p w:rsidR="00930C01" w:rsidRPr="00816B00" w:rsidRDefault="00930C01" w:rsidP="007C1F0C">
      <w:pPr>
        <w:spacing w:line="300" w:lineRule="atLeast"/>
        <w:jc w:val="both"/>
        <w:rPr>
          <w:rFonts w:ascii="Arial" w:eastAsia="Arial Unicode MS" w:hAnsi="Arial" w:cs="Arial"/>
          <w:bCs/>
        </w:rPr>
      </w:pPr>
    </w:p>
    <w:p w:rsidR="0023359A" w:rsidRPr="00816B00" w:rsidRDefault="004F0233" w:rsidP="0023359A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13 de agosto de 2021.</w:t>
      </w:r>
    </w:p>
    <w:p w:rsidR="0023359A" w:rsidRPr="0069782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69782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69782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697820" w:rsidRDefault="0023359A" w:rsidP="0023359A">
      <w:pPr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________________________________</w:t>
      </w:r>
    </w:p>
    <w:p w:rsidR="0023359A" w:rsidRPr="004076D2" w:rsidRDefault="0023359A" w:rsidP="0023359A">
      <w:pPr>
        <w:pStyle w:val="Ttulo"/>
        <w:ind w:right="-1"/>
        <w:rPr>
          <w:rFonts w:ascii="Arial" w:eastAsia="Arial Unicode MS" w:hAnsi="Arial" w:cs="Arial"/>
          <w:spacing w:val="-10"/>
          <w:sz w:val="20"/>
        </w:rPr>
      </w:pPr>
      <w:r>
        <w:rPr>
          <w:rFonts w:ascii="Arial" w:eastAsia="Arial Unicode MS" w:hAnsi="Arial" w:cs="Arial"/>
          <w:spacing w:val="-10"/>
          <w:sz w:val="20"/>
        </w:rPr>
        <w:t>VALTER LUIZ BOSSA</w:t>
      </w:r>
    </w:p>
    <w:p w:rsidR="0023359A" w:rsidRPr="004076D2" w:rsidRDefault="0023359A" w:rsidP="002335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 Executivo - CISPAR</w:t>
      </w:r>
    </w:p>
    <w:p w:rsidR="0023359A" w:rsidRPr="004076D2" w:rsidRDefault="0023359A" w:rsidP="0023359A">
      <w:pPr>
        <w:spacing w:line="300" w:lineRule="atLeast"/>
        <w:rPr>
          <w:rFonts w:ascii="Arial" w:hAnsi="Arial" w:cs="Arial"/>
          <w:bCs/>
          <w:spacing w:val="-6"/>
        </w:rPr>
      </w:pPr>
    </w:p>
    <w:p w:rsidR="00853C3D" w:rsidRPr="008E2CC1" w:rsidRDefault="00853C3D" w:rsidP="0023359A">
      <w:pPr>
        <w:jc w:val="center"/>
        <w:rPr>
          <w:rFonts w:ascii="Arial" w:eastAsia="Dotum" w:hAnsi="Arial" w:cs="Arial"/>
        </w:rPr>
      </w:pPr>
    </w:p>
    <w:sectPr w:rsidR="00853C3D" w:rsidRPr="008E2CC1" w:rsidSect="007F1EB0">
      <w:headerReference w:type="default" r:id="rId8"/>
      <w:footerReference w:type="default" r:id="rId9"/>
      <w:pgSz w:w="11907" w:h="16840" w:code="9"/>
      <w:pgMar w:top="588" w:right="1134" w:bottom="1134" w:left="1418" w:header="28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EE" w:rsidRDefault="002F15EE">
      <w:r>
        <w:separator/>
      </w:r>
    </w:p>
  </w:endnote>
  <w:endnote w:type="continuationSeparator" w:id="0">
    <w:p w:rsidR="002F15EE" w:rsidRDefault="002F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EE" w:rsidRDefault="002F15EE">
    <w:pPr>
      <w:pStyle w:val="Rodap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EE" w:rsidRDefault="002F15EE">
      <w:r>
        <w:separator/>
      </w:r>
    </w:p>
  </w:footnote>
  <w:footnote w:type="continuationSeparator" w:id="0">
    <w:p w:rsidR="002F15EE" w:rsidRDefault="002F1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EE" w:rsidRDefault="002F15EE">
    <w:pPr>
      <w:pStyle w:val="Cabealho"/>
    </w:pPr>
  </w:p>
  <w:p w:rsidR="002F15EE" w:rsidRPr="00830355" w:rsidRDefault="002F15EE" w:rsidP="004E5231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19050" t="0" r="0" b="0"/>
          <wp:wrapNone/>
          <wp:docPr id="4" name="Imagem 4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sp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2F15EE" w:rsidRPr="00830355" w:rsidRDefault="002F15EE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2F15EE" w:rsidRPr="00830355" w:rsidRDefault="002F15EE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2F15EE" w:rsidRPr="00830355" w:rsidRDefault="002F15EE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</w:t>
    </w:r>
    <w:r>
      <w:rPr>
        <w:rFonts w:ascii="Arial" w:hAnsi="Arial" w:cs="Arial"/>
        <w:b/>
        <w:color w:val="1D79CD"/>
      </w:rPr>
      <w:t>165</w:t>
    </w:r>
  </w:p>
  <w:p w:rsidR="002F15EE" w:rsidRDefault="002F15EE" w:rsidP="007F1EB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1D7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-1.3pt;margin-top:2.75pt;width:484.45pt;height: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D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4662FB"/>
    <w:multiLevelType w:val="hybridMultilevel"/>
    <w:tmpl w:val="FBEE65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255A"/>
    <w:multiLevelType w:val="hybridMultilevel"/>
    <w:tmpl w:val="E370E9B6"/>
    <w:lvl w:ilvl="0" w:tplc="5528761E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23A9E"/>
    <w:multiLevelType w:val="hybridMultilevel"/>
    <w:tmpl w:val="1B68DD6A"/>
    <w:lvl w:ilvl="0" w:tplc="5C2A48B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1F378B"/>
    <w:multiLevelType w:val="singleLevel"/>
    <w:tmpl w:val="21F2C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F17D04"/>
    <w:multiLevelType w:val="hybridMultilevel"/>
    <w:tmpl w:val="04A453FA"/>
    <w:lvl w:ilvl="0" w:tplc="555041A6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BA4A6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EB"/>
    <w:rsid w:val="00003A28"/>
    <w:rsid w:val="00011CE2"/>
    <w:rsid w:val="00012932"/>
    <w:rsid w:val="00017061"/>
    <w:rsid w:val="00031309"/>
    <w:rsid w:val="00032375"/>
    <w:rsid w:val="00037E4B"/>
    <w:rsid w:val="000417C7"/>
    <w:rsid w:val="00043BCD"/>
    <w:rsid w:val="00051D77"/>
    <w:rsid w:val="000929F0"/>
    <w:rsid w:val="000A24D9"/>
    <w:rsid w:val="000A58EA"/>
    <w:rsid w:val="000B5197"/>
    <w:rsid w:val="000D1744"/>
    <w:rsid w:val="000E6AF5"/>
    <w:rsid w:val="000F606C"/>
    <w:rsid w:val="000F79CC"/>
    <w:rsid w:val="000F7CB8"/>
    <w:rsid w:val="0011176D"/>
    <w:rsid w:val="001213F7"/>
    <w:rsid w:val="0013058A"/>
    <w:rsid w:val="00140835"/>
    <w:rsid w:val="0016228B"/>
    <w:rsid w:val="001649F8"/>
    <w:rsid w:val="00176702"/>
    <w:rsid w:val="00182EA0"/>
    <w:rsid w:val="00183530"/>
    <w:rsid w:val="0018397A"/>
    <w:rsid w:val="001842AE"/>
    <w:rsid w:val="00186089"/>
    <w:rsid w:val="0019593B"/>
    <w:rsid w:val="001A028B"/>
    <w:rsid w:val="001A4F6F"/>
    <w:rsid w:val="001A5DD6"/>
    <w:rsid w:val="001B7399"/>
    <w:rsid w:val="001C253A"/>
    <w:rsid w:val="001D1590"/>
    <w:rsid w:val="001D18EA"/>
    <w:rsid w:val="001D4C86"/>
    <w:rsid w:val="001D6C9B"/>
    <w:rsid w:val="001E58FB"/>
    <w:rsid w:val="001F79B5"/>
    <w:rsid w:val="0020016F"/>
    <w:rsid w:val="00200CF5"/>
    <w:rsid w:val="0021315E"/>
    <w:rsid w:val="00215500"/>
    <w:rsid w:val="00230CA3"/>
    <w:rsid w:val="00232E9C"/>
    <w:rsid w:val="0023359A"/>
    <w:rsid w:val="00255C9B"/>
    <w:rsid w:val="002607B0"/>
    <w:rsid w:val="002A334A"/>
    <w:rsid w:val="002B5CA5"/>
    <w:rsid w:val="002B68A1"/>
    <w:rsid w:val="002B719B"/>
    <w:rsid w:val="002C0F74"/>
    <w:rsid w:val="002C238C"/>
    <w:rsid w:val="002C37C1"/>
    <w:rsid w:val="002D7127"/>
    <w:rsid w:val="002E6563"/>
    <w:rsid w:val="002F15EE"/>
    <w:rsid w:val="002F1D7D"/>
    <w:rsid w:val="00307938"/>
    <w:rsid w:val="00307ACC"/>
    <w:rsid w:val="003108D4"/>
    <w:rsid w:val="00320810"/>
    <w:rsid w:val="00321F62"/>
    <w:rsid w:val="003259A2"/>
    <w:rsid w:val="003315A8"/>
    <w:rsid w:val="00331CA3"/>
    <w:rsid w:val="00331D78"/>
    <w:rsid w:val="0034507C"/>
    <w:rsid w:val="00374487"/>
    <w:rsid w:val="0038034E"/>
    <w:rsid w:val="003823F1"/>
    <w:rsid w:val="00382F9A"/>
    <w:rsid w:val="003854B3"/>
    <w:rsid w:val="00393830"/>
    <w:rsid w:val="00393970"/>
    <w:rsid w:val="003B217E"/>
    <w:rsid w:val="003B51AD"/>
    <w:rsid w:val="003C68C8"/>
    <w:rsid w:val="003D23A6"/>
    <w:rsid w:val="003E3D81"/>
    <w:rsid w:val="003F30F3"/>
    <w:rsid w:val="004213DB"/>
    <w:rsid w:val="00427047"/>
    <w:rsid w:val="00430D3F"/>
    <w:rsid w:val="00432D07"/>
    <w:rsid w:val="00437BD2"/>
    <w:rsid w:val="00440F0F"/>
    <w:rsid w:val="00443ECA"/>
    <w:rsid w:val="00445B13"/>
    <w:rsid w:val="004477A0"/>
    <w:rsid w:val="00462A90"/>
    <w:rsid w:val="004633E9"/>
    <w:rsid w:val="00467871"/>
    <w:rsid w:val="004755A1"/>
    <w:rsid w:val="0048026B"/>
    <w:rsid w:val="004813F5"/>
    <w:rsid w:val="004915CC"/>
    <w:rsid w:val="00492795"/>
    <w:rsid w:val="00492CD7"/>
    <w:rsid w:val="004A2D6E"/>
    <w:rsid w:val="004A5638"/>
    <w:rsid w:val="004B183F"/>
    <w:rsid w:val="004D74CA"/>
    <w:rsid w:val="004E3F19"/>
    <w:rsid w:val="004E5231"/>
    <w:rsid w:val="004F0233"/>
    <w:rsid w:val="00506B88"/>
    <w:rsid w:val="00510B43"/>
    <w:rsid w:val="00517ED5"/>
    <w:rsid w:val="00521224"/>
    <w:rsid w:val="005311E5"/>
    <w:rsid w:val="00536643"/>
    <w:rsid w:val="0054006C"/>
    <w:rsid w:val="00554D6C"/>
    <w:rsid w:val="005655E6"/>
    <w:rsid w:val="005779DD"/>
    <w:rsid w:val="00593EF3"/>
    <w:rsid w:val="005A35FB"/>
    <w:rsid w:val="005A3FF1"/>
    <w:rsid w:val="005A72AE"/>
    <w:rsid w:val="005B42C7"/>
    <w:rsid w:val="005D0B85"/>
    <w:rsid w:val="005D157B"/>
    <w:rsid w:val="005D575A"/>
    <w:rsid w:val="005E00CC"/>
    <w:rsid w:val="005E0123"/>
    <w:rsid w:val="005E03AB"/>
    <w:rsid w:val="005E4A30"/>
    <w:rsid w:val="0061677B"/>
    <w:rsid w:val="00617FBD"/>
    <w:rsid w:val="00623219"/>
    <w:rsid w:val="006421A6"/>
    <w:rsid w:val="0065400F"/>
    <w:rsid w:val="00662438"/>
    <w:rsid w:val="00684FCB"/>
    <w:rsid w:val="006861FB"/>
    <w:rsid w:val="006A5EBB"/>
    <w:rsid w:val="006B277D"/>
    <w:rsid w:val="006D02D4"/>
    <w:rsid w:val="006D2C80"/>
    <w:rsid w:val="006D42D6"/>
    <w:rsid w:val="006E1D4B"/>
    <w:rsid w:val="006E7871"/>
    <w:rsid w:val="006F100D"/>
    <w:rsid w:val="00715D0D"/>
    <w:rsid w:val="00717762"/>
    <w:rsid w:val="00721353"/>
    <w:rsid w:val="0073001F"/>
    <w:rsid w:val="00754697"/>
    <w:rsid w:val="00761324"/>
    <w:rsid w:val="00770C8D"/>
    <w:rsid w:val="007A0E2A"/>
    <w:rsid w:val="007A303A"/>
    <w:rsid w:val="007A3DDC"/>
    <w:rsid w:val="007A7A83"/>
    <w:rsid w:val="007B28AA"/>
    <w:rsid w:val="007C1F0C"/>
    <w:rsid w:val="007C3261"/>
    <w:rsid w:val="007F0B84"/>
    <w:rsid w:val="007F1EB0"/>
    <w:rsid w:val="007F31C2"/>
    <w:rsid w:val="00805523"/>
    <w:rsid w:val="008062A6"/>
    <w:rsid w:val="008111EF"/>
    <w:rsid w:val="00812A95"/>
    <w:rsid w:val="008139F2"/>
    <w:rsid w:val="00816DCD"/>
    <w:rsid w:val="00824E4D"/>
    <w:rsid w:val="00830420"/>
    <w:rsid w:val="00833779"/>
    <w:rsid w:val="008431EF"/>
    <w:rsid w:val="00847E09"/>
    <w:rsid w:val="0085022D"/>
    <w:rsid w:val="00853C3D"/>
    <w:rsid w:val="00856785"/>
    <w:rsid w:val="00872E27"/>
    <w:rsid w:val="00874D94"/>
    <w:rsid w:val="00885B59"/>
    <w:rsid w:val="00892A32"/>
    <w:rsid w:val="008966E8"/>
    <w:rsid w:val="008A09D5"/>
    <w:rsid w:val="008A599F"/>
    <w:rsid w:val="008C1C6B"/>
    <w:rsid w:val="008E1C4A"/>
    <w:rsid w:val="008E2CC1"/>
    <w:rsid w:val="008E567A"/>
    <w:rsid w:val="008F2295"/>
    <w:rsid w:val="008F5F6F"/>
    <w:rsid w:val="008F7549"/>
    <w:rsid w:val="00901965"/>
    <w:rsid w:val="0090768E"/>
    <w:rsid w:val="0092084E"/>
    <w:rsid w:val="00920934"/>
    <w:rsid w:val="0092214E"/>
    <w:rsid w:val="00930C01"/>
    <w:rsid w:val="00951099"/>
    <w:rsid w:val="009601FF"/>
    <w:rsid w:val="009652EE"/>
    <w:rsid w:val="009717FB"/>
    <w:rsid w:val="0097332B"/>
    <w:rsid w:val="009761E4"/>
    <w:rsid w:val="009773EA"/>
    <w:rsid w:val="00977694"/>
    <w:rsid w:val="0098489F"/>
    <w:rsid w:val="00992DC3"/>
    <w:rsid w:val="00997520"/>
    <w:rsid w:val="009A1D34"/>
    <w:rsid w:val="009B3762"/>
    <w:rsid w:val="009C526B"/>
    <w:rsid w:val="009D4512"/>
    <w:rsid w:val="009E2AF7"/>
    <w:rsid w:val="009E4A06"/>
    <w:rsid w:val="00A004A2"/>
    <w:rsid w:val="00A065DF"/>
    <w:rsid w:val="00A263F7"/>
    <w:rsid w:val="00A32871"/>
    <w:rsid w:val="00A35A87"/>
    <w:rsid w:val="00A42908"/>
    <w:rsid w:val="00A51494"/>
    <w:rsid w:val="00A63A3A"/>
    <w:rsid w:val="00A67916"/>
    <w:rsid w:val="00A73A76"/>
    <w:rsid w:val="00A7693D"/>
    <w:rsid w:val="00A77AC7"/>
    <w:rsid w:val="00AA0C85"/>
    <w:rsid w:val="00AB303A"/>
    <w:rsid w:val="00AB5A35"/>
    <w:rsid w:val="00AC040C"/>
    <w:rsid w:val="00AD0DBA"/>
    <w:rsid w:val="00AD0DF3"/>
    <w:rsid w:val="00AE2AA1"/>
    <w:rsid w:val="00B00AE8"/>
    <w:rsid w:val="00B149F7"/>
    <w:rsid w:val="00B244EC"/>
    <w:rsid w:val="00B24F23"/>
    <w:rsid w:val="00B25F2C"/>
    <w:rsid w:val="00B27197"/>
    <w:rsid w:val="00B52C60"/>
    <w:rsid w:val="00B635D0"/>
    <w:rsid w:val="00B6362F"/>
    <w:rsid w:val="00B726E6"/>
    <w:rsid w:val="00B83FEB"/>
    <w:rsid w:val="00B96458"/>
    <w:rsid w:val="00B97F55"/>
    <w:rsid w:val="00BA452D"/>
    <w:rsid w:val="00BB2EFB"/>
    <w:rsid w:val="00BB3EE2"/>
    <w:rsid w:val="00BC1792"/>
    <w:rsid w:val="00BD6F9C"/>
    <w:rsid w:val="00BE466B"/>
    <w:rsid w:val="00BE7BE4"/>
    <w:rsid w:val="00BF1413"/>
    <w:rsid w:val="00C42219"/>
    <w:rsid w:val="00C55D61"/>
    <w:rsid w:val="00C611EB"/>
    <w:rsid w:val="00C70958"/>
    <w:rsid w:val="00C81AEA"/>
    <w:rsid w:val="00C83951"/>
    <w:rsid w:val="00CA01CF"/>
    <w:rsid w:val="00CA445F"/>
    <w:rsid w:val="00CC31BC"/>
    <w:rsid w:val="00CD6129"/>
    <w:rsid w:val="00CE04BD"/>
    <w:rsid w:val="00CE73A9"/>
    <w:rsid w:val="00CF5313"/>
    <w:rsid w:val="00D00CC5"/>
    <w:rsid w:val="00D0535A"/>
    <w:rsid w:val="00D06A00"/>
    <w:rsid w:val="00D27AAB"/>
    <w:rsid w:val="00D46CE8"/>
    <w:rsid w:val="00D8449D"/>
    <w:rsid w:val="00D96A9F"/>
    <w:rsid w:val="00DA2086"/>
    <w:rsid w:val="00DB4D16"/>
    <w:rsid w:val="00DC4011"/>
    <w:rsid w:val="00DC42B9"/>
    <w:rsid w:val="00DE5DE0"/>
    <w:rsid w:val="00DF7DFB"/>
    <w:rsid w:val="00E00F23"/>
    <w:rsid w:val="00E021AD"/>
    <w:rsid w:val="00E10ACF"/>
    <w:rsid w:val="00E16EBC"/>
    <w:rsid w:val="00E43059"/>
    <w:rsid w:val="00E43B46"/>
    <w:rsid w:val="00E50B64"/>
    <w:rsid w:val="00E53014"/>
    <w:rsid w:val="00E65DC3"/>
    <w:rsid w:val="00E677C4"/>
    <w:rsid w:val="00E7506C"/>
    <w:rsid w:val="00E80548"/>
    <w:rsid w:val="00E8661A"/>
    <w:rsid w:val="00E87015"/>
    <w:rsid w:val="00EA0481"/>
    <w:rsid w:val="00EB6B23"/>
    <w:rsid w:val="00EC47C0"/>
    <w:rsid w:val="00EE18D2"/>
    <w:rsid w:val="00EE3C9F"/>
    <w:rsid w:val="00EE6864"/>
    <w:rsid w:val="00EF3AF4"/>
    <w:rsid w:val="00F00AC2"/>
    <w:rsid w:val="00F06A52"/>
    <w:rsid w:val="00F11191"/>
    <w:rsid w:val="00F351E8"/>
    <w:rsid w:val="00F42A89"/>
    <w:rsid w:val="00F4444B"/>
    <w:rsid w:val="00F73A02"/>
    <w:rsid w:val="00F879C6"/>
    <w:rsid w:val="00F97C3C"/>
    <w:rsid w:val="00FA1CC0"/>
    <w:rsid w:val="00FB01F3"/>
    <w:rsid w:val="00FB02A3"/>
    <w:rsid w:val="00FB56CA"/>
    <w:rsid w:val="00FB7E7D"/>
    <w:rsid w:val="00FC0764"/>
    <w:rsid w:val="00FC4589"/>
    <w:rsid w:val="00FC732E"/>
    <w:rsid w:val="00FD29AF"/>
    <w:rsid w:val="00FF0E8A"/>
    <w:rsid w:val="00FF2E21"/>
    <w:rsid w:val="00FF5706"/>
    <w:rsid w:val="00FF7C84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uiPriority w:val="99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uiPriority w:val="99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1543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Nº(</vt:lpstr>
    </vt:vector>
  </TitlesOfParts>
  <Company>PMM</Company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Nº(</dc:title>
  <dc:creator>Pref. Mun. de Mandaguaçu</dc:creator>
  <cp:lastModifiedBy>Daiane Pires</cp:lastModifiedBy>
  <cp:revision>37</cp:revision>
  <cp:lastPrinted>2021-08-17T18:55:00Z</cp:lastPrinted>
  <dcterms:created xsi:type="dcterms:W3CDTF">2020-07-13T17:23:00Z</dcterms:created>
  <dcterms:modified xsi:type="dcterms:W3CDTF">2021-08-17T18:58:00Z</dcterms:modified>
</cp:coreProperties>
</file>