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Default="008313A5" w:rsidP="008313A5">
      <w:pPr>
        <w:jc w:val="center"/>
        <w:rPr>
          <w:rFonts w:ascii="Arial" w:eastAsia="Arial Unicode MS" w:hAnsi="Arial" w:cs="Arial"/>
          <w:b/>
          <w:u w:val="single"/>
        </w:rPr>
      </w:pPr>
    </w:p>
    <w:p w:rsidR="008313A5" w:rsidRPr="00046381" w:rsidRDefault="008313A5" w:rsidP="008313A5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</w:p>
    <w:p w:rsidR="008313A5" w:rsidRPr="00046381" w:rsidRDefault="008313A5" w:rsidP="008313A5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>EXTRATO DO 1º TERMO ADITIVO AO CONTRATO ADMINISTRATIVO</w:t>
      </w:r>
    </w:p>
    <w:p w:rsidR="008313A5" w:rsidRPr="00046381" w:rsidRDefault="008313A5" w:rsidP="008313A5">
      <w:pPr>
        <w:jc w:val="center"/>
        <w:rPr>
          <w:rFonts w:ascii="Arial" w:eastAsia="Arial Unicode MS" w:hAnsi="Arial" w:cs="Arial"/>
          <w:b/>
          <w:sz w:val="24"/>
          <w:szCs w:val="24"/>
          <w:u w:val="single"/>
        </w:rPr>
      </w:pPr>
      <w:r w:rsidRPr="00046381">
        <w:rPr>
          <w:rFonts w:ascii="Arial" w:eastAsia="Arial Unicode MS" w:hAnsi="Arial" w:cs="Arial"/>
          <w:b/>
          <w:sz w:val="24"/>
          <w:szCs w:val="24"/>
          <w:u w:val="single"/>
        </w:rPr>
        <w:t xml:space="preserve">DISPENSA DE LICITAÇÃO </w:t>
      </w:r>
      <w:r w:rsidRPr="00046381">
        <w:rPr>
          <w:rFonts w:ascii="Arial" w:hAnsi="Arial" w:cs="Arial"/>
          <w:b/>
          <w:sz w:val="24"/>
          <w:szCs w:val="24"/>
          <w:u w:val="single"/>
        </w:rPr>
        <w:t>054/2019</w:t>
      </w:r>
    </w:p>
    <w:p w:rsidR="008313A5" w:rsidRPr="00046381" w:rsidRDefault="008313A5" w:rsidP="008313A5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8313A5" w:rsidRPr="00046381" w:rsidRDefault="008313A5" w:rsidP="008313A5">
      <w:pPr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CONTRATANTE: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046381">
        <w:rPr>
          <w:rFonts w:ascii="Arial" w:eastAsia="Arial Unicode MS" w:hAnsi="Arial" w:cs="Arial"/>
          <w:b/>
          <w:bCs/>
          <w:sz w:val="24"/>
          <w:szCs w:val="24"/>
        </w:rPr>
        <w:t xml:space="preserve">CONSÓRCIO INTERMUNICIPAL DE SANEAMENTO DO PARANÁ, 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pessoa jurídica inscrita sob o CNPJ nº 04.823.494/0001-65, com endereço na Rua Sofia </w:t>
      </w:r>
      <w:proofErr w:type="spellStart"/>
      <w:r w:rsidRPr="00046381">
        <w:rPr>
          <w:rFonts w:ascii="Arial" w:eastAsia="Arial Unicode MS" w:hAnsi="Arial" w:cs="Arial"/>
          <w:bCs/>
          <w:sz w:val="24"/>
          <w:szCs w:val="24"/>
        </w:rPr>
        <w:t>Tachini</w:t>
      </w:r>
      <w:proofErr w:type="spellEnd"/>
      <w:r w:rsidRPr="00046381">
        <w:rPr>
          <w:rFonts w:ascii="Arial" w:eastAsia="Arial Unicode MS" w:hAnsi="Arial" w:cs="Arial"/>
          <w:bCs/>
          <w:sz w:val="24"/>
          <w:szCs w:val="24"/>
        </w:rPr>
        <w:t xml:space="preserve">, 237 – </w:t>
      </w:r>
      <w:proofErr w:type="gramStart"/>
      <w:r w:rsidRPr="00046381">
        <w:rPr>
          <w:rFonts w:ascii="Arial" w:eastAsia="Arial Unicode MS" w:hAnsi="Arial" w:cs="Arial"/>
          <w:bCs/>
          <w:sz w:val="24"/>
          <w:szCs w:val="24"/>
        </w:rPr>
        <w:t>Jardim Bela Vista, Jussara/ PR.</w:t>
      </w:r>
      <w:proofErr w:type="gramEnd"/>
      <w:r w:rsidRPr="00046381">
        <w:rPr>
          <w:rFonts w:ascii="Arial" w:eastAsia="Arial Unicode MS" w:hAnsi="Arial" w:cs="Arial"/>
          <w:bCs/>
          <w:sz w:val="24"/>
          <w:szCs w:val="24"/>
        </w:rPr>
        <w:t xml:space="preserve"> CEP 87.230-000.</w:t>
      </w:r>
    </w:p>
    <w:p w:rsidR="008313A5" w:rsidRPr="00046381" w:rsidRDefault="008313A5" w:rsidP="008313A5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sz w:val="24"/>
          <w:szCs w:val="24"/>
        </w:rPr>
        <w:t>CONTRATADA: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046381">
        <w:rPr>
          <w:rFonts w:ascii="Arial" w:hAnsi="Arial" w:cs="Arial"/>
          <w:b/>
          <w:sz w:val="24"/>
          <w:szCs w:val="24"/>
        </w:rPr>
        <w:t>CLEMILDA RODRIGUES FERREIRA,</w:t>
      </w:r>
      <w:r w:rsidRPr="00046381">
        <w:rPr>
          <w:rFonts w:ascii="Arial" w:hAnsi="Arial" w:cs="Arial"/>
          <w:sz w:val="24"/>
          <w:szCs w:val="24"/>
        </w:rPr>
        <w:t xml:space="preserve"> pessoa jurídica de direito privado, inscrita no CNPJ do MF sob Nº 11.022.318/0001-90, com endereço na Rua Conceição Aparecida de Magalhaes, 411, bairro Parque </w:t>
      </w:r>
      <w:proofErr w:type="spellStart"/>
      <w:r w:rsidRPr="00046381">
        <w:rPr>
          <w:rFonts w:ascii="Arial" w:hAnsi="Arial" w:cs="Arial"/>
          <w:sz w:val="24"/>
          <w:szCs w:val="24"/>
        </w:rPr>
        <w:t>Alvamar</w:t>
      </w:r>
      <w:proofErr w:type="spellEnd"/>
      <w:r w:rsidRPr="00046381">
        <w:rPr>
          <w:rFonts w:ascii="Arial" w:hAnsi="Arial" w:cs="Arial"/>
          <w:sz w:val="24"/>
          <w:szCs w:val="24"/>
        </w:rPr>
        <w:t xml:space="preserve"> II, no Município de Sarandi, Estado do Paraná, CEP 87.113-520. </w:t>
      </w: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Pr="00046381" w:rsidRDefault="008313A5" w:rsidP="008313A5">
      <w:pPr>
        <w:tabs>
          <w:tab w:val="left" w:pos="6882"/>
        </w:tabs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FUNDAMENTO LEGAL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: art. 57, </w:t>
      </w:r>
      <w:r w:rsidRPr="00046381">
        <w:rPr>
          <w:rFonts w:ascii="Arial" w:eastAsia="Arial Unicode MS" w:hAnsi="Arial" w:cs="Arial"/>
          <w:bCs/>
          <w:i/>
          <w:sz w:val="24"/>
          <w:szCs w:val="24"/>
        </w:rPr>
        <w:t>caput,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II da lei 8.666/</w:t>
      </w:r>
      <w:proofErr w:type="gramStart"/>
      <w:r w:rsidRPr="00046381">
        <w:rPr>
          <w:rFonts w:ascii="Arial" w:eastAsia="Arial Unicode MS" w:hAnsi="Arial" w:cs="Arial"/>
          <w:bCs/>
          <w:sz w:val="24"/>
          <w:szCs w:val="24"/>
        </w:rPr>
        <w:t>93</w:t>
      </w:r>
      <w:proofErr w:type="gramEnd"/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DO OBJETO: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 xml:space="preserve">Prorrogação pele prazo de </w:t>
      </w:r>
      <w:proofErr w:type="gramStart"/>
      <w:r>
        <w:rPr>
          <w:rFonts w:ascii="Arial" w:eastAsia="Arial Unicode MS" w:hAnsi="Arial" w:cs="Arial"/>
          <w:bCs/>
          <w:sz w:val="24"/>
          <w:szCs w:val="24"/>
        </w:rPr>
        <w:t>3</w:t>
      </w:r>
      <w:proofErr w:type="gramEnd"/>
      <w:r>
        <w:rPr>
          <w:rFonts w:ascii="Arial" w:eastAsia="Arial Unicode MS" w:hAnsi="Arial" w:cs="Arial"/>
          <w:bCs/>
          <w:sz w:val="24"/>
          <w:szCs w:val="24"/>
        </w:rPr>
        <w:t xml:space="preserve"> meses, referente p</w:t>
      </w:r>
      <w:r w:rsidRPr="00046381">
        <w:rPr>
          <w:rFonts w:ascii="Arial" w:eastAsia="Arial Unicode MS" w:hAnsi="Arial" w:cs="Arial"/>
          <w:bCs/>
          <w:sz w:val="24"/>
          <w:szCs w:val="24"/>
        </w:rPr>
        <w:t>restação de serviços técnicos de assessoria e consultoria conforme as necessidades do CISPAR, envolvendo a responsabilidade técnica de contabilidade quanto aos procedimentos de contabilidade exigidos na legislação, notadamente Lei Federal nº 4.320/64 e Lei Federal nº 11.107/05, e pelo Tribunal de Contas do Estado do Paraná, englobando empenho, liquidação, pagamento, conciliação, demonstrativos, declarações e alimentação do SIM, bem como atividades inerentes a contabilidade regulatória para o Consórcio CISPAR.</w:t>
      </w:r>
    </w:p>
    <w:p w:rsidR="008313A5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Default="008313A5" w:rsidP="008313A5">
      <w:pPr>
        <w:jc w:val="both"/>
        <w:rPr>
          <w:rFonts w:ascii="Arial" w:hAnsi="Arial" w:cs="Arial"/>
          <w:sz w:val="24"/>
          <w:szCs w:val="24"/>
        </w:rPr>
      </w:pPr>
      <w:r w:rsidRPr="00046381">
        <w:rPr>
          <w:rFonts w:ascii="Arial" w:eastAsia="Arial Unicode MS" w:hAnsi="Arial" w:cs="Arial"/>
          <w:b/>
          <w:bCs/>
          <w:sz w:val="24"/>
          <w:szCs w:val="24"/>
        </w:rPr>
        <w:t>DO VALOR PARA O EXERCÍCIO DE 2020: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R$ 2.500,00 (dois mil e quinhentos reais) mensais, totalizando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 xml:space="preserve">R$ 7.500,00 (sete mil e quinhentos reais). </w:t>
      </w:r>
    </w:p>
    <w:p w:rsidR="008313A5" w:rsidRDefault="008313A5" w:rsidP="008313A5">
      <w:pPr>
        <w:jc w:val="both"/>
        <w:rPr>
          <w:rFonts w:ascii="Arial" w:hAnsi="Arial" w:cs="Arial"/>
          <w:sz w:val="24"/>
          <w:szCs w:val="24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  <w:r w:rsidRPr="00046381">
        <w:rPr>
          <w:rFonts w:ascii="Arial" w:eastAsia="Arial Unicode MS" w:hAnsi="Arial" w:cs="Arial"/>
          <w:bCs/>
          <w:sz w:val="24"/>
          <w:szCs w:val="24"/>
        </w:rPr>
        <w:t>Maringá, 0</w:t>
      </w:r>
      <w:r>
        <w:rPr>
          <w:rFonts w:ascii="Arial" w:eastAsia="Arial Unicode MS" w:hAnsi="Arial" w:cs="Arial"/>
          <w:bCs/>
          <w:sz w:val="24"/>
          <w:szCs w:val="24"/>
        </w:rPr>
        <w:t>9 de Março</w:t>
      </w:r>
      <w:r w:rsidRPr="00046381">
        <w:rPr>
          <w:rFonts w:ascii="Arial" w:eastAsia="Arial Unicode MS" w:hAnsi="Arial" w:cs="Arial"/>
          <w:bCs/>
          <w:sz w:val="24"/>
          <w:szCs w:val="24"/>
        </w:rPr>
        <w:t xml:space="preserve"> de </w:t>
      </w:r>
      <w:proofErr w:type="gramStart"/>
      <w:r w:rsidRPr="00046381">
        <w:rPr>
          <w:rFonts w:ascii="Arial" w:eastAsia="Arial Unicode MS" w:hAnsi="Arial" w:cs="Arial"/>
          <w:bCs/>
          <w:sz w:val="24"/>
          <w:szCs w:val="24"/>
        </w:rPr>
        <w:t>2020</w:t>
      </w:r>
      <w:proofErr w:type="gramEnd"/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13A5" w:rsidRPr="004076D2" w:rsidRDefault="008313A5" w:rsidP="008313A5">
      <w:pPr>
        <w:jc w:val="both"/>
        <w:rPr>
          <w:rFonts w:ascii="Arial" w:eastAsia="Arial Unicode MS" w:hAnsi="Arial" w:cs="Arial"/>
          <w:bCs/>
        </w:rPr>
      </w:pPr>
    </w:p>
    <w:p w:rsidR="008313A5" w:rsidRPr="004076D2" w:rsidRDefault="008313A5" w:rsidP="008313A5">
      <w:pPr>
        <w:jc w:val="both"/>
        <w:rPr>
          <w:rFonts w:ascii="Arial" w:eastAsia="Arial Unicode MS" w:hAnsi="Arial" w:cs="Arial"/>
          <w:bCs/>
        </w:rPr>
      </w:pPr>
    </w:p>
    <w:p w:rsidR="008313A5" w:rsidRPr="00046381" w:rsidRDefault="008313A5" w:rsidP="008313A5">
      <w:pPr>
        <w:jc w:val="both"/>
        <w:rPr>
          <w:rFonts w:ascii="Arial" w:eastAsia="Arial Unicode MS" w:hAnsi="Arial" w:cs="Arial"/>
          <w:bCs/>
          <w:sz w:val="24"/>
        </w:rPr>
      </w:pPr>
    </w:p>
    <w:p w:rsidR="008313A5" w:rsidRPr="00046381" w:rsidRDefault="008313A5" w:rsidP="008313A5">
      <w:pPr>
        <w:pStyle w:val="Ttulo"/>
        <w:ind w:right="-1"/>
        <w:rPr>
          <w:rFonts w:ascii="Arial" w:eastAsia="Arial Unicode MS" w:hAnsi="Arial" w:cs="Arial"/>
          <w:spacing w:val="-10"/>
          <w:szCs w:val="20"/>
        </w:rPr>
      </w:pPr>
      <w:r w:rsidRPr="00046381">
        <w:rPr>
          <w:rFonts w:ascii="Arial" w:eastAsia="Arial Unicode MS" w:hAnsi="Arial" w:cs="Arial"/>
          <w:spacing w:val="-10"/>
          <w:szCs w:val="20"/>
        </w:rPr>
        <w:t>JOÃO TOLEDO COLONIEZI</w:t>
      </w:r>
    </w:p>
    <w:p w:rsidR="008313A5" w:rsidRPr="00046381" w:rsidRDefault="008313A5" w:rsidP="008313A5">
      <w:pPr>
        <w:jc w:val="center"/>
        <w:rPr>
          <w:rFonts w:ascii="Arial" w:hAnsi="Arial" w:cs="Arial"/>
          <w:b/>
          <w:sz w:val="24"/>
        </w:rPr>
      </w:pPr>
      <w:r w:rsidRPr="00046381">
        <w:rPr>
          <w:rFonts w:ascii="Arial" w:hAnsi="Arial" w:cs="Arial"/>
          <w:b/>
          <w:sz w:val="24"/>
        </w:rPr>
        <w:t xml:space="preserve">Presidente </w:t>
      </w:r>
    </w:p>
    <w:p w:rsidR="008313A5" w:rsidRPr="00046381" w:rsidRDefault="008313A5" w:rsidP="008313A5">
      <w:pPr>
        <w:spacing w:line="300" w:lineRule="atLeast"/>
        <w:rPr>
          <w:rFonts w:ascii="Arial" w:hAnsi="Arial" w:cs="Arial"/>
          <w:bCs/>
          <w:spacing w:val="-6"/>
          <w:sz w:val="24"/>
        </w:rPr>
      </w:pPr>
    </w:p>
    <w:p w:rsidR="00F40CF3" w:rsidRDefault="008313A5">
      <w:bookmarkStart w:id="0" w:name="_GoBack"/>
      <w:bookmarkEnd w:id="0"/>
    </w:p>
    <w:sectPr w:rsidR="00F40CF3" w:rsidSect="00D54B7D">
      <w:headerReference w:type="default" r:id="rId5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AB" w:rsidRPr="00830355" w:rsidRDefault="008313A5" w:rsidP="00D54B7D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C8D0958" wp14:editId="29AC54A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1C43AB" w:rsidRPr="00830355" w:rsidRDefault="008313A5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1C43AB" w:rsidRPr="00830355" w:rsidRDefault="008313A5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</w:t>
    </w:r>
    <w:r w:rsidRPr="00830355">
      <w:rPr>
        <w:rFonts w:ascii="Arial" w:hAnsi="Arial" w:cs="Arial"/>
        <w:b/>
        <w:color w:val="1D79CD"/>
      </w:rPr>
      <w:t>-000</w:t>
    </w:r>
  </w:p>
  <w:p w:rsidR="001C43AB" w:rsidRPr="00830355" w:rsidRDefault="008313A5" w:rsidP="00D54B7D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1C43AB" w:rsidRDefault="008313A5" w:rsidP="00D54B7D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862C8" wp14:editId="353283E0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17"/>
    <w:rsid w:val="008313A5"/>
    <w:rsid w:val="00A32A5E"/>
    <w:rsid w:val="00F84A98"/>
    <w:rsid w:val="00F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9281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F9281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92817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F9281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1</cp:revision>
  <dcterms:created xsi:type="dcterms:W3CDTF">2020-03-09T14:19:00Z</dcterms:created>
  <dcterms:modified xsi:type="dcterms:W3CDTF">2020-03-09T14:32:00Z</dcterms:modified>
</cp:coreProperties>
</file>